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B6" w:rsidRDefault="008739F9" w:rsidP="00885994">
      <w:pPr>
        <w:ind w:left="4253"/>
        <w:jc w:val="right"/>
        <w:outlineLvl w:val="0"/>
        <w:rPr>
          <w:rFonts w:ascii="Times New Roman" w:hAnsi="Times New Roman"/>
          <w:bCs/>
          <w:caps/>
          <w:sz w:val="28"/>
          <w:szCs w:val="28"/>
        </w:rPr>
      </w:pPr>
      <w:r>
        <w:rPr>
          <w:rFonts w:ascii="Times New Roman" w:hAnsi="Times New Roman"/>
          <w:bCs/>
          <w:caps/>
          <w:sz w:val="28"/>
          <w:szCs w:val="28"/>
        </w:rPr>
        <w:t>Утверждены</w:t>
      </w:r>
    </w:p>
    <w:p w:rsidR="005429B6" w:rsidRDefault="005429B6" w:rsidP="00885994">
      <w:pPr>
        <w:tabs>
          <w:tab w:val="left" w:pos="4111"/>
        </w:tabs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Собрания представителей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sz w:val="28"/>
          <w:szCs w:val="28"/>
        </w:rPr>
        <w:t xml:space="preserve"> Урметь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во</w:t>
      </w:r>
    </w:p>
    <w:p w:rsidR="005429B6" w:rsidRDefault="005429B6" w:rsidP="00885994">
      <w:pPr>
        <w:tabs>
          <w:tab w:val="left" w:pos="4111"/>
        </w:tabs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5429B6" w:rsidRDefault="005429B6" w:rsidP="00885994">
      <w:pPr>
        <w:tabs>
          <w:tab w:val="left" w:pos="4111"/>
        </w:tabs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Челно-Вершинский</w:t>
      </w:r>
    </w:p>
    <w:p w:rsidR="005429B6" w:rsidRDefault="005429B6" w:rsidP="00885994">
      <w:pPr>
        <w:tabs>
          <w:tab w:val="left" w:pos="4111"/>
        </w:tabs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</w:t>
      </w:r>
    </w:p>
    <w:p w:rsidR="005429B6" w:rsidRDefault="005429B6" w:rsidP="00885994">
      <w:pPr>
        <w:tabs>
          <w:tab w:val="left" w:pos="4111"/>
        </w:tabs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D95A00">
        <w:rPr>
          <w:rFonts w:ascii="Times New Roman" w:hAnsi="Times New Roman"/>
          <w:sz w:val="28"/>
          <w:szCs w:val="28"/>
        </w:rPr>
        <w:t xml:space="preserve">85 </w:t>
      </w:r>
      <w:r>
        <w:rPr>
          <w:rFonts w:ascii="Times New Roman" w:hAnsi="Times New Roman"/>
          <w:sz w:val="28"/>
          <w:szCs w:val="28"/>
        </w:rPr>
        <w:t>от «</w:t>
      </w:r>
      <w:r w:rsidR="00D95A0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D95A00">
        <w:rPr>
          <w:rFonts w:ascii="Times New Roman" w:hAnsi="Times New Roman"/>
          <w:sz w:val="28"/>
          <w:szCs w:val="28"/>
        </w:rPr>
        <w:t xml:space="preserve">декабря </w:t>
      </w:r>
      <w:r>
        <w:rPr>
          <w:rFonts w:ascii="Times New Roman" w:hAnsi="Times New Roman"/>
          <w:sz w:val="28"/>
          <w:szCs w:val="28"/>
        </w:rPr>
        <w:t>2013 года</w:t>
      </w:r>
    </w:p>
    <w:p w:rsidR="00885994" w:rsidRDefault="00885994" w:rsidP="00885994">
      <w:pPr>
        <w:tabs>
          <w:tab w:val="left" w:pos="4111"/>
        </w:tabs>
        <w:ind w:left="36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редакции Решения Собрания представителей </w:t>
      </w:r>
    </w:p>
    <w:p w:rsidR="00885994" w:rsidRPr="008D5B7C" w:rsidRDefault="00657C34" w:rsidP="00885994">
      <w:pPr>
        <w:tabs>
          <w:tab w:val="left" w:pos="4111"/>
        </w:tabs>
        <w:ind w:left="368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63 от 20.10.2017</w:t>
      </w:r>
      <w:r w:rsidR="00885994">
        <w:rPr>
          <w:rFonts w:ascii="Times New Roman" w:hAnsi="Times New Roman"/>
          <w:sz w:val="28"/>
          <w:szCs w:val="28"/>
        </w:rPr>
        <w:t xml:space="preserve"> г.</w:t>
      </w: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215774" w:rsidRPr="008D5B7C" w:rsidRDefault="00215774" w:rsidP="007031A2">
      <w:pPr>
        <w:rPr>
          <w:rFonts w:ascii="Times New Roman" w:hAnsi="Times New Roman"/>
          <w:b/>
          <w:sz w:val="28"/>
          <w:szCs w:val="28"/>
        </w:rPr>
      </w:pPr>
    </w:p>
    <w:p w:rsidR="007031A2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 xml:space="preserve">Правила </w:t>
      </w:r>
      <w:r w:rsidRPr="008D5B7C">
        <w:rPr>
          <w:rFonts w:ascii="Times New Roman" w:hAnsi="Times New Roman"/>
          <w:b/>
          <w:bCs/>
          <w:caps/>
          <w:sz w:val="44"/>
          <w:szCs w:val="44"/>
        </w:rPr>
        <w:br/>
        <w:t>землепользования и застройки</w:t>
      </w:r>
    </w:p>
    <w:p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сельского поселения</w:t>
      </w:r>
    </w:p>
    <w:p w:rsidR="00215774" w:rsidRPr="008D5B7C" w:rsidRDefault="00A4668C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Чувашское Урметьево</w:t>
      </w:r>
    </w:p>
    <w:p w:rsidR="00C13872" w:rsidRPr="00C13872" w:rsidRDefault="00C13872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муниципального района</w:t>
      </w:r>
    </w:p>
    <w:p w:rsidR="00215774" w:rsidRPr="008D5B7C" w:rsidRDefault="00A4668C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>
        <w:rPr>
          <w:rFonts w:ascii="Times New Roman" w:hAnsi="Times New Roman"/>
          <w:b/>
          <w:bCs/>
          <w:caps/>
          <w:sz w:val="44"/>
          <w:szCs w:val="44"/>
        </w:rPr>
        <w:t>Челно-Вершинский</w:t>
      </w:r>
    </w:p>
    <w:p w:rsidR="00215774" w:rsidRPr="008D5B7C" w:rsidRDefault="00215774" w:rsidP="00215774">
      <w:pPr>
        <w:jc w:val="center"/>
        <w:rPr>
          <w:rFonts w:ascii="Times New Roman" w:hAnsi="Times New Roman"/>
          <w:b/>
          <w:bCs/>
          <w:caps/>
          <w:sz w:val="44"/>
          <w:szCs w:val="44"/>
        </w:rPr>
      </w:pPr>
      <w:r w:rsidRPr="008D5B7C">
        <w:rPr>
          <w:rFonts w:ascii="Times New Roman" w:hAnsi="Times New Roman"/>
          <w:b/>
          <w:bCs/>
          <w:caps/>
          <w:sz w:val="44"/>
          <w:szCs w:val="44"/>
        </w:rPr>
        <w:t>Самарской области</w:t>
      </w:r>
    </w:p>
    <w:p w:rsidR="007031A2" w:rsidRPr="008D5B7C" w:rsidRDefault="007031A2" w:rsidP="007031A2">
      <w:pPr>
        <w:rPr>
          <w:rFonts w:ascii="Times New Roman" w:hAnsi="Times New Roman"/>
          <w:sz w:val="28"/>
          <w:szCs w:val="28"/>
        </w:rPr>
      </w:pPr>
    </w:p>
    <w:p w:rsidR="007E48C2" w:rsidRPr="008D5B7C" w:rsidRDefault="007E48C2" w:rsidP="007031A2">
      <w:pPr>
        <w:rPr>
          <w:rFonts w:ascii="Times New Roman" w:hAnsi="Times New Roman"/>
          <w:sz w:val="16"/>
          <w:szCs w:val="16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657C34" w:rsidRDefault="00657C34" w:rsidP="00657C34">
      <w:pPr>
        <w:numPr>
          <w:ilvl w:val="0"/>
          <w:numId w:val="26"/>
        </w:numPr>
        <w:tabs>
          <w:tab w:val="left" w:pos="1560"/>
        </w:tabs>
        <w:contextualSpacing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Порядок применения правил землепользования и застройки сельского поселениЯ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ЧУВАШСКОЕ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 xml:space="preserve"> УРМЕТЬЕВО муниципального района Челно-Вершинский самарской области</w:t>
      </w:r>
    </w:p>
    <w:p w:rsidR="00657C34" w:rsidRDefault="00657C34" w:rsidP="00657C34">
      <w:pPr>
        <w:numPr>
          <w:ilvl w:val="1"/>
          <w:numId w:val="27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 о землепользовании и застройке </w:t>
      </w:r>
      <w:r>
        <w:rPr>
          <w:rFonts w:ascii="Times New Roman" w:hAnsi="Times New Roman"/>
          <w:b/>
          <w:sz w:val="28"/>
          <w:szCs w:val="28"/>
        </w:rPr>
        <w:br/>
        <w:t>в поселении</w:t>
      </w:r>
    </w:p>
    <w:p w:rsidR="00657C34" w:rsidRDefault="00657C34" w:rsidP="00657C34">
      <w:pPr>
        <w:numPr>
          <w:ilvl w:val="2"/>
          <w:numId w:val="28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правил землепользования и застройки</w:t>
      </w:r>
    </w:p>
    <w:p w:rsidR="00657C34" w:rsidRDefault="00657C34" w:rsidP="00657C34">
      <w:pPr>
        <w:numPr>
          <w:ilvl w:val="3"/>
          <w:numId w:val="29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Правила землепользования и застройки сельского поселения Чувашское Урметьево муниципального ра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она Челно-Вершинский Самарской области (далее – Правила) являются документом градостроительного зониров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сельского поселения Чувашское Урметьево муниципального района Челно-Вершинский Самарской области (далее – поселение), устанавливающим территориальные зоны, градостроительные регламенты, порядок примен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Правил и внесения в них изменений.</w:t>
      </w:r>
      <w:proofErr w:type="gramEnd"/>
    </w:p>
    <w:p w:rsidR="00657C34" w:rsidRDefault="00657C34" w:rsidP="00657C34">
      <w:pPr>
        <w:numPr>
          <w:ilvl w:val="3"/>
          <w:numId w:val="29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Правила приняты в соответствии с Градостроительным кодексом Российской Федерации, Земельным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дексом Российской Федерации, Федеральным законом «Об общих принципах организации местного самоуправл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в Российской Федерации» иными законами и нормативными правовыми актами Российской Федерации,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нами и иными нормативными правовыми актами Самарской области, Уставом поселения, иными муниципальными нормативными правовыми актами поселения.</w:t>
      </w:r>
    </w:p>
    <w:p w:rsidR="00657C34" w:rsidRDefault="00657C34" w:rsidP="00657C34">
      <w:pPr>
        <w:numPr>
          <w:ilvl w:val="2"/>
          <w:numId w:val="28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Полномочия органов и должностных лиц местного самоуправления поселения в сфере зе</w:t>
      </w:r>
      <w:r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лепользования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К полномочиям Собрания представителей поселения в сфере регулирования землепользования и застро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ки в поселении относятся: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утверждение правил землепользования и застройки поселения, внесение в них изменений;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порядка использования земельных участков, на которые действие градостроительных регл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ментов не распространяется или для которых градостроительные регламенты не устанавливаются, в случаях, пред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смотренных федеральными законами;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органами местного самоуправления и должностными лицами местного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управления поселения полномочий по решению вопросов местного значения в сфере землепользования и застро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ки;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полномочия, отнесенные законодательством о градостроительной деятельности, земельным закон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дательством, Уставом поселения, настоящими Правилами к компетенции представительного органа поселения.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поселения издает постановления Администрации поселения о проведении публичных слушаний по вопросам землепользования и застройки в поселении.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поселения издает постановления Администрации поселения по следующим вопр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сам землепользования и застройки в поселении: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подготовке проекта правил землепользования и застройки и о подготовке изменений в правила земл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пользования и застройки;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состава и порядка деятельности комиссии по подготовке проекта правил землепользов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 и застройки;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 предоставлении разрешений на условно разрешенный вид использования земельного участка или объе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та капитального строительства</w:t>
      </w:r>
      <w:r>
        <w:rPr>
          <w:rFonts w:ascii="Times New Roman" w:hAnsi="Times New Roman"/>
          <w:webHidden/>
          <w:sz w:val="28"/>
        </w:rPr>
        <w:t>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разрешений на отклонение от предельных параметров разрешенного строительства,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конструкции объектов капитального строительства; 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порядка подготовки документации по планировке территории, разрабатываемой на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вании решений органов местного самоуправления поселения;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подготовке документации по планировке территории поселения в пределах компетенции, установленной статьей 45 Градостроительного кодекса Российской Федерации;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развитии застроенных территорий поселения;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комплексном развитии территорий в границах территорий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физическим и юридическим лицам земельных участков, находящихся в муниципальной собственности поселения, для строительства;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изъятии, в том числе путем выкупа, земельных участков для муниципальных нужд по основаниям и в порядке, предусмотренным гражданским и земельным законодательством Российской Федерации;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резервировании земель для муниципальных нужд по основаниям и в порядке, предусмотренным земел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законодательством Российской Федерации;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установлении (отмене) публичных сервитутов в отношении земельных участков, расположенных в 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ницах поселения, в </w:t>
      </w:r>
      <w:proofErr w:type="gramStart"/>
      <w:r>
        <w:rPr>
          <w:rFonts w:ascii="Times New Roman" w:hAnsi="Times New Roman"/>
          <w:sz w:val="28"/>
        </w:rPr>
        <w:t>случаях</w:t>
      </w:r>
      <w:proofErr w:type="gramEnd"/>
      <w:r>
        <w:rPr>
          <w:rFonts w:ascii="Times New Roman" w:hAnsi="Times New Roman"/>
          <w:sz w:val="28"/>
        </w:rPr>
        <w:t xml:space="preserve"> если это необходимо для обеспечения интересов местного самоуправления или местн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населения поселения, по основаниям, предусмотренным Земельным кодексом Российской Федерации;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иным вопросам, отнесенным к компетенции главы местной администрации поселения или местной а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министрации поселения законодательством о градостроительной деятельности и земельным законодательством;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иным вопросам землепользования и застройки, которые в соответствии с законодательством о град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строительной деятельности, земельным законодательством, Уставом поселения, Правилами, решениями Собрания представителей поселения не отнесены к компетенции иных органов местного самоуправления поселения или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миссии по подготовке проекта правил землепользования и застройки поселения.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поселения осуществляет также следующие полномочия в сфере землепользования и застройки в поселении: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разрешения на строительство объектов капитального строительства при осуществлении строител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ства и реконструкции объектов капитального строительства, расположенных на территории поселения, в пределах компетенции, предусмотренной статьей 51 Градостроительного кодекса Российской Федерации;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выдача разрешения на ввод в эксплуатацию объектов капитального строительства при осуществлении строительства  и реконструкции объектов капитального строительства, расположенных на территории поселения, за исключением случаев, когда разрешение на строительство объекта капитального строительства выдано федерал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органом исполнительной власти, органом исполнительной власти Самарской области или уполномоченной 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ганизацией, указанной  в статьей 55 Градостроительного кодекса Российской Федерации;</w:t>
      </w:r>
      <w:proofErr w:type="gramEnd"/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соблюдением Администрацией поселения, Комиссией по подготовке проекта правил землепользования и застройки поселения, должностными лицами местного самоуправления поселения зак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lastRenderedPageBreak/>
        <w:t>нодательства о градостроительной деятельности, земельного законодательства, Правил и иных муниципальных правовых актов в сфере землепользования и застройки.</w:t>
      </w:r>
    </w:p>
    <w:p w:rsidR="00657C34" w:rsidRDefault="00657C34" w:rsidP="00657C34">
      <w:pPr>
        <w:numPr>
          <w:ilvl w:val="2"/>
          <w:numId w:val="28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0" w:name="_Toc209979960"/>
      <w:bookmarkStart w:id="1" w:name="_Toc234176016"/>
      <w:bookmarkStart w:id="2" w:name="_Toc234175848"/>
      <w:bookmarkStart w:id="3" w:name="_Toc215295500"/>
      <w:r>
        <w:rPr>
          <w:rFonts w:ascii="Times New Roman" w:hAnsi="Times New Roman"/>
          <w:b/>
          <w:sz w:val="28"/>
          <w:szCs w:val="28"/>
        </w:rPr>
        <w:t>Комиссия по подготовке проекта правил землепользования и застройки поселения</w:t>
      </w:r>
      <w:bookmarkEnd w:id="0"/>
      <w:bookmarkEnd w:id="1"/>
      <w:bookmarkEnd w:id="2"/>
      <w:bookmarkEnd w:id="3"/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по подготовке проекта правил землепользования и застройки поселения (далее также – Коми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сия) является постоянно действующим коллегиальным совещательным органом при Администрации поселения,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разованным в целях подготовки проекта правил землепользования и застройки, обеспечения соблюдения требов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 Правил, предъявляемых к землепользованию и застройке в поселении, организации исполнения положений Правил.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и порядок деятельности Комиссии утверждается постановлением Администрации поселения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требованиями федерального законодательства о градостроительной деятельности, Закона Самарской области «О градостроительной деятельности в Самарской области» и Правилами.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полномочиям Комиссии относятся: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обеспечение подготовки проекта правил землепользования и застройки и проектов о внесении изменений в Правила;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предложений о внесении изменений в Правила, а также проектов муниципальных правовых актов, связанных  с реализацией и применением Правил;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рассмотрение заявлений о предоставлении разрешений на условно разрешенный вид использования з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мельного участка или объекта капитального строительства и подготовка рекомендаций для Главы администрации поселения;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заявлений о предоставлении разрешений на отклонение от предельных параметров разр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шенного строительства, реконструкции объектов капитального строительства и подготовка рекомендаций для Гл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вы администрации поселения; 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 проведение публичных слушаний на территории поселения по проекту правил землепол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зования и застройки, внесению изменений в правила, предоставлению разрешений на условно разрешенный вид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пользования земельного участка или объекта капитального строительства, предоставлению разрешений на отклон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от предельных параметров разрешенного строительства, реконструкции объектов капитального строительства;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полномочия, отнесенные к компетенции комиссии по подготовке проекта правил землепользования и застройки градостроительным законодательством, Правилами, а также Положением о Комиссии по подготовке проекта правил землепользования и застройки поселения, утвержденным постановлением Администрации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в соответствии с законодательством о градостроительной деятельности и Правилами.</w:t>
      </w:r>
    </w:p>
    <w:p w:rsidR="00657C34" w:rsidRDefault="00657C34" w:rsidP="00657C34"/>
    <w:p w:rsidR="00657C34" w:rsidRDefault="00657C34" w:rsidP="00657C34"/>
    <w:p w:rsidR="00657C34" w:rsidRDefault="00657C34" w:rsidP="00657C34"/>
    <w:p w:rsidR="00657C34" w:rsidRDefault="00657C34" w:rsidP="00657C34">
      <w:pPr>
        <w:numPr>
          <w:ilvl w:val="1"/>
          <w:numId w:val="27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_Toc103606924"/>
      <w:bookmarkStart w:id="5" w:name="_Toc215295503"/>
      <w:bookmarkStart w:id="6" w:name="_Toc131313918"/>
      <w:bookmarkStart w:id="7" w:name="_Toc234175852"/>
      <w:bookmarkStart w:id="8" w:name="_Toc234176020"/>
      <w:bookmarkStart w:id="9" w:name="_Toc209979964"/>
      <w:r>
        <w:rPr>
          <w:rFonts w:ascii="Times New Roman" w:hAnsi="Times New Roman"/>
          <w:b/>
          <w:sz w:val="28"/>
          <w:szCs w:val="28"/>
        </w:rPr>
        <w:t xml:space="preserve">Градостроительное </w:t>
      </w:r>
      <w:bookmarkEnd w:id="4"/>
      <w:r>
        <w:rPr>
          <w:rFonts w:ascii="Times New Roman" w:hAnsi="Times New Roman"/>
          <w:b/>
          <w:sz w:val="28"/>
          <w:szCs w:val="28"/>
        </w:rPr>
        <w:t>зонирование территории</w:t>
      </w:r>
      <w:bookmarkStart w:id="10" w:name="_Toc215295504"/>
      <w:bookmarkEnd w:id="5"/>
      <w:r>
        <w:rPr>
          <w:rFonts w:ascii="Times New Roman" w:hAnsi="Times New Roman"/>
          <w:b/>
          <w:sz w:val="28"/>
          <w:szCs w:val="28"/>
        </w:rPr>
        <w:t xml:space="preserve"> поселения</w:t>
      </w:r>
      <w:bookmarkEnd w:id="6"/>
      <w:bookmarkEnd w:id="7"/>
      <w:bookmarkEnd w:id="8"/>
      <w:bookmarkEnd w:id="9"/>
      <w:bookmarkEnd w:id="10"/>
    </w:p>
    <w:p w:rsidR="00657C34" w:rsidRDefault="00657C34" w:rsidP="00657C34">
      <w:pPr>
        <w:numPr>
          <w:ilvl w:val="2"/>
          <w:numId w:val="28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_Зонирование_территории_городского"/>
      <w:bookmarkStart w:id="12" w:name="_Toc131313919"/>
      <w:bookmarkStart w:id="13" w:name="_Toc215295505"/>
      <w:bookmarkStart w:id="14" w:name="_Toc234175853"/>
      <w:bookmarkStart w:id="15" w:name="_Toc234176021"/>
      <w:bookmarkStart w:id="16" w:name="_Toc209979965"/>
      <w:bookmarkEnd w:id="11"/>
      <w:r>
        <w:rPr>
          <w:rFonts w:ascii="Times New Roman" w:hAnsi="Times New Roman"/>
          <w:b/>
          <w:sz w:val="28"/>
          <w:szCs w:val="28"/>
        </w:rPr>
        <w:t>Градостроительное зонирование территории поселения</w:t>
      </w:r>
      <w:bookmarkEnd w:id="12"/>
      <w:bookmarkEnd w:id="13"/>
      <w:bookmarkEnd w:id="14"/>
      <w:bookmarkEnd w:id="15"/>
      <w:bookmarkEnd w:id="16"/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Правила устанавливают градостроительное зонирование территории поселения в целях определения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риториальных зон и установления градостроительных регламентов.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Федерации. 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Границы территориальных зон должны отвечать требованию однозначной идентификации принадлежн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каждого земельного участка только к одной из территориальных зон, выделенных на карте градостроительного зонирования поселения.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пределах территориальных зон настоящими Правилами установлены подзоны с одинаковыми видами разрешенного использования земельных участков и объектов капитального строительства, но с различными 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дельными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  <w:proofErr w:type="gramEnd"/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Границы подзон отображены на карте градостроительного зонирования территории поселения в границах территориальных зон. 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планирования на территории сельского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тельного зонирования. Границы таких территорий устанавливаются по границам одной или нескольких территор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альных зон и могут отображаться на отдельной карте.</w:t>
      </w:r>
    </w:p>
    <w:p w:rsidR="00657C34" w:rsidRDefault="00657C34" w:rsidP="00657C34">
      <w:pPr>
        <w:numPr>
          <w:ilvl w:val="2"/>
          <w:numId w:val="28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7" w:name="_Градостроительные_регламенты"/>
      <w:bookmarkStart w:id="18" w:name="_Зоны_с_особыми"/>
      <w:bookmarkStart w:id="19" w:name="_Разрешенное_использование_земельных"/>
      <w:bookmarkStart w:id="20" w:name="_Toc103606929"/>
      <w:bookmarkStart w:id="21" w:name="_Toc131313922"/>
      <w:bookmarkStart w:id="22" w:name="_Toc215295508"/>
      <w:bookmarkStart w:id="23" w:name="_Toc234175856"/>
      <w:bookmarkStart w:id="24" w:name="_Toc234176024"/>
      <w:bookmarkStart w:id="25" w:name="_Toc209979968"/>
      <w:bookmarkEnd w:id="17"/>
      <w:bookmarkEnd w:id="18"/>
      <w:bookmarkEnd w:id="19"/>
      <w:r>
        <w:rPr>
          <w:rFonts w:ascii="Times New Roman" w:hAnsi="Times New Roman"/>
          <w:b/>
          <w:sz w:val="28"/>
          <w:szCs w:val="28"/>
        </w:rPr>
        <w:t>Градостроительные регламенты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Для всех территориальных зон поселения Правилами устанавливаются градостроительные регламенты, включающие: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разрешенного использования земельных участков и объектов капитального строительства;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 размеры земельных участков и предельные параметры разрешенного строительства, реконс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рукции объектов капитального строительства;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ограничения использования земельных участков и объектов капитального строительства, устанавлива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мые в соответствии с законодательством Российской Федерации.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Расчетные показатели минимально допустимого уровня обеспеченности территории объектами комм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нальной, транспортной, социальной инфраструктур и расчетные показатели максимально допустимого уровня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тельности по комплексному и устойчивому развитию территории.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зоны, обозначенной на карте градостро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тельного зонирования территории поселения, за исключением случаев, предусмотренных частями 4, 6 статьи 36 Градостроительного кодекса Российской Федерации.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Разрешенное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ченными федеральными органами исполнительной власти, уполномоченными органами исполнительной власти </w:t>
      </w:r>
      <w:r>
        <w:rPr>
          <w:rFonts w:ascii="Times New Roman" w:hAnsi="Times New Roman"/>
          <w:sz w:val="28"/>
        </w:rPr>
        <w:lastRenderedPageBreak/>
        <w:t>Самарской области или постановлением Администрации поселения в соответствии с положениями федеральных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конов регулирующими разграничение полномочий между федеральными органами государственной власти, орг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нами государственной власти субъектов Российской Федерации и органами местного самоуправления по управл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</w:t>
      </w:r>
      <w:proofErr w:type="gramEnd"/>
      <w:r>
        <w:rPr>
          <w:rFonts w:ascii="Times New Roman" w:hAnsi="Times New Roman"/>
          <w:sz w:val="28"/>
        </w:rPr>
        <w:t xml:space="preserve"> такими земельными участками.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Правообладатели земельных участков и объектов капитального строительства обязаны соблюдать: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градостроительный регламент, установленный Правилами применительно к территориальной зоне, в гр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ницах которой расположен земельный участок или иное недвижимое имущество;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ограничения, установленные применительно к зонам с особыми условиями использования территорий, – в случаях, когда земельный участок или иное недвижимое имущество расположены в границах данных зон; 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ограничения по использованию недвижимого имущества, установленные в соответствии с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 (включая нормативные правовые акты об установлении публичных сервитутов);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технические регламенты, нормативы градостроительного проектирования и иные обязательные требов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ния, установленные в соответствии с законодательством Российской Федерации;</w:t>
      </w:r>
    </w:p>
    <w:p w:rsidR="00657C34" w:rsidRDefault="00657C34" w:rsidP="00657C34">
      <w:pPr>
        <w:numPr>
          <w:ilvl w:val="4"/>
          <w:numId w:val="28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положения основной части утвержденного проекта планировки территории.</w:t>
      </w:r>
    </w:p>
    <w:p w:rsidR="00657C34" w:rsidRDefault="00657C34" w:rsidP="00657C34">
      <w:pPr>
        <w:numPr>
          <w:ilvl w:val="2"/>
          <w:numId w:val="28"/>
        </w:numPr>
        <w:spacing w:before="360" w:after="240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Разрешенное использование земельных участков и объектов капитального строительства</w:t>
      </w:r>
      <w:bookmarkEnd w:id="20"/>
      <w:bookmarkEnd w:id="21"/>
      <w:bookmarkEnd w:id="22"/>
      <w:bookmarkEnd w:id="23"/>
      <w:bookmarkEnd w:id="24"/>
      <w:bookmarkEnd w:id="25"/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Применительно к каждой территориальной зоне градостроительными регламентами устанавливаются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ды разрешенного использования земельных участков и объектов капитального строительства.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Разрешенное использование земельных участков и объектов капитального строительства может быть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дующих видов:</w:t>
      </w:r>
    </w:p>
    <w:p w:rsidR="00657C34" w:rsidRDefault="00657C34" w:rsidP="00657C34">
      <w:pPr>
        <w:numPr>
          <w:ilvl w:val="1"/>
          <w:numId w:val="30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рой устанавливается градостроительный регламент;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  условно разрешенные виды использования;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 вспомогательные виды разрешенного использования (допускаются только в качестве </w:t>
      </w:r>
      <w:proofErr w:type="gramStart"/>
      <w:r>
        <w:rPr>
          <w:rFonts w:ascii="Times New Roman" w:hAnsi="Times New Roman"/>
          <w:sz w:val="28"/>
        </w:rPr>
        <w:t>дополнительных</w:t>
      </w:r>
      <w:proofErr w:type="gramEnd"/>
      <w:r>
        <w:rPr>
          <w:rFonts w:ascii="Times New Roman" w:hAnsi="Times New Roman"/>
          <w:sz w:val="28"/>
        </w:rPr>
        <w:t xml:space="preserve"> по отношению к основным видам разрешенного использования и условно разрешенным видам использования, и осуществляются совместно с ними).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стоятельно без дополнительных разрешений и согласований, за исключением случаев, предусмотренных частью 4 настоящей статьи.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4.Выбор основных и вспомогательных видов разрешенного использования земельных участков и объектов кап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тального строительства, правообладателями которых являются органы государственной власти, органы местного самоуправления, государственные и муниципальные учреждения, а также государственные и муниципальные ун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тарные предприятия, осуществляется в соответствии с действующим законодательством Российской Федерации.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5.Допускается осуществление двух и более разрешенных видов использования в пределах одного земельного учас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ка, в том числе в пределах одного объекта капитального строительства, при условии соблюдения требований техн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lastRenderedPageBreak/>
        <w:t>ческих регламентов, строительных, санитарных, экологических и противопожарных норм и правил, иных требов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ний, предъявляемых законодательством Российской Федерации. В объектах капитального строительства, сочета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различные виды использования, помещения, предполагающие нежилые виды использования, должны распол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гаться под помещениями жилого назначения.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6.Инженерно-технические объекты, сооружения и коммуникации, обеспечивающие реализацию разрешенн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использования недвижимого имущества в пределах отдельных земельных участков (объекты электр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>,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до-, газоснабжения, водоотведения, телефонизации) являются разрешенными применительно ко всем терр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ториальным зонам, при условии соответствия техническим регламентам, строительным, санитарным, экол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гическим и противопожарным нормам и правилам, иным требованиям, предъявляемым законодательством Российской Федерации к указанным объектам.</w:t>
      </w:r>
    </w:p>
    <w:p w:rsidR="00657C34" w:rsidRDefault="00657C34" w:rsidP="00657C34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26" w:name="_Изменение_видов_разрешенного"/>
      <w:bookmarkStart w:id="27" w:name="_Toc234175857"/>
      <w:bookmarkStart w:id="28" w:name="_Toc234176025"/>
      <w:bookmarkStart w:id="29" w:name="_Toc209979969"/>
      <w:bookmarkEnd w:id="26"/>
      <w:r>
        <w:rPr>
          <w:rFonts w:ascii="Times New Roman" w:hAnsi="Times New Roman"/>
          <w:b/>
          <w:sz w:val="28"/>
          <w:szCs w:val="28"/>
        </w:rPr>
        <w:t xml:space="preserve">    Статья 7. Изменение видов разрешенного использования земельных участков и объектов капитального строительства</w:t>
      </w:r>
      <w:bookmarkEnd w:id="27"/>
      <w:bookmarkEnd w:id="28"/>
      <w:bookmarkEnd w:id="29"/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2.Изменение одного вида разрешенного использования земельных участков и объектов капитального 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тельства на другой вид такого использования, отнесенный градостроительным регламентом к перечню осно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ных или вспомогательных видов разрешенного использования земельных участков и объектов капитального строительства, осуществляется правообладателями земельных участков и объектов капитального строител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lastRenderedPageBreak/>
        <w:t>ства без дополнительных согласований и разрешений, за исключением случаев, предусмотренных частью 4 статьи 6 Правил.</w:t>
      </w:r>
      <w:proofErr w:type="gramEnd"/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одного вида разрешенного использования земельных участков и объектов капитального 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тельства на другой вид такого использования, отнесенный градостроительным регламентом к перечню условно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решенных видов использования земельных участков и объектов капитального строительства, осуществляется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вообладателями земельных участков и объектов капитального строительства в порядке, предусмотренном статьей 8 Правил. 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одного вида разрешенного использования земельных участков и объектов капитального 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тельства на другой вид такого использования, не предусмотренный градостроительным регламентом, осуществл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ется путем внесения изменений в Правила в порядке, предусмотренном главой V Правил. </w:t>
      </w:r>
    </w:p>
    <w:p w:rsidR="00657C34" w:rsidRDefault="00657C34" w:rsidP="00657C34">
      <w:pPr>
        <w:numPr>
          <w:ilvl w:val="3"/>
          <w:numId w:val="2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об изменении одного вида разрешенного использования земельных участков и объектов кап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тального строительства, расположенных на землях, на которые действие градостроительных регламентов не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пространяется или для которых градостроительные регламенты не устанавливаются, на другой вид такого испол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зования принимаются в соответствии с федеральными законами.</w:t>
      </w:r>
    </w:p>
    <w:p w:rsidR="00657C34" w:rsidRDefault="00657C34" w:rsidP="00657C34">
      <w:pPr>
        <w:spacing w:before="360" w:after="24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0" w:name="_Предоставление_разрешения_на"/>
      <w:bookmarkStart w:id="31" w:name="_Toc131313923"/>
      <w:bookmarkStart w:id="32" w:name="_Toc215295509"/>
      <w:bookmarkStart w:id="33" w:name="_Toc234175858"/>
      <w:bookmarkStart w:id="34" w:name="_Toc234176026"/>
      <w:bookmarkStart w:id="35" w:name="_Toc209979970"/>
      <w:bookmarkEnd w:id="30"/>
      <w:r>
        <w:rPr>
          <w:rFonts w:ascii="Times New Roman" w:hAnsi="Times New Roman"/>
          <w:b/>
          <w:sz w:val="28"/>
          <w:szCs w:val="28"/>
        </w:rPr>
        <w:t xml:space="preserve">         Статья 8. Предоставление разрешения на условно разрешенный вид использования земельного участка или объекта капитального строительства</w:t>
      </w:r>
      <w:bookmarkEnd w:id="31"/>
      <w:bookmarkEnd w:id="32"/>
      <w:bookmarkEnd w:id="33"/>
      <w:bookmarkEnd w:id="34"/>
      <w:bookmarkEnd w:id="35"/>
      <w:r>
        <w:rPr>
          <w:rFonts w:ascii="Times New Roman" w:hAnsi="Times New Roman"/>
          <w:b/>
          <w:sz w:val="28"/>
          <w:szCs w:val="28"/>
        </w:rPr>
        <w:t>, разрешения на отклонение от предельных параметров разреше</w:t>
      </w:r>
      <w:r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ного строительства, реконструкции объектов капитального строительства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1.Физическое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lastRenderedPageBreak/>
        <w:t>шенный вид использования), разрешение на отклонение от предельных параметров разрешённого строительства, реконструкции объектов капитального строительства  (далее – разрешение на отклонение) направляет заявление о предоставлении соответствующего разрешения в Комиссию в порядке, установленном частями 4 - 6 настоящий 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тьи Правил.</w:t>
      </w:r>
      <w:proofErr w:type="gramEnd"/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2.Вопрос о предоставлении разрешения на условно разрешенный вид использования, разрешения на отклонение подлежит обсуждению на публичных слушаниях, проводимых в порядке, предусмотренном </w:t>
      </w:r>
      <w:hyperlink r:id="rId7" w:anchor="_Общие_положения_об" w:history="1">
        <w:r>
          <w:rPr>
            <w:rStyle w:val="ad"/>
            <w:rFonts w:ascii="Times New Roman" w:hAnsi="Times New Roman"/>
            <w:sz w:val="28"/>
            <w:u w:color="FFFFFF"/>
          </w:rPr>
          <w:t>главой IV</w:t>
        </w:r>
      </w:hyperlink>
      <w:r>
        <w:rPr>
          <w:rFonts w:ascii="Times New Roman" w:hAnsi="Times New Roman"/>
          <w:sz w:val="28"/>
        </w:rPr>
        <w:t xml:space="preserve"> Правил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ответствии с Градостроительным кодексом Российской Федерации. 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3.На основании заключения о результатах публичных слушаний Комиссия в срок, не превышающий десяти дней со дня опубликования заключения, осуществляет подготовку рекомендаций о предоставлении разрешения на условно разрешенный вид использования, разрешение на отклонение или об отказе в предоставлении таких разрешений и направляет их Главе администрации поселения. Рекомендации Комиссии должны учитывать результаты публичных слушаний и быть мотивированными.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bookmarkStart w:id="36" w:name="_Предельные_размеры_земельных"/>
      <w:bookmarkStart w:id="37" w:name="_Отклонение_от_предельных"/>
      <w:bookmarkEnd w:id="36"/>
      <w:bookmarkEnd w:id="37"/>
      <w:r>
        <w:rPr>
          <w:rFonts w:ascii="Times New Roman" w:hAnsi="Times New Roman"/>
          <w:sz w:val="28"/>
        </w:rPr>
        <w:t>Заявление о предоставлении разрешения на условно разрешенный вид использования, разрешения на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клонение направляется физическими и (или) юридическими лицами в Комиссию и должно содержать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дующую информацию: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1)фамилия, имя, отчество, место жительства заявителя, данные документа, удостов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ряющего личность гражданина Российской Федерации, номер контактного телефона - в случае подачи заявления физическим лицом;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2)фамилия, имя, отчество, место жительства заявителя, данные документа, удостов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ряющего личность гражданина Российской Федерации, дата и государственный регис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рационный номер записи о государственной регистрации индивидуального предприн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4)данные о земельном участке и объекте капитального строительства, </w:t>
      </w:r>
      <w:bookmarkStart w:id="38" w:name="OLE_LINK3"/>
      <w:r>
        <w:rPr>
          <w:rFonts w:ascii="Times New Roman" w:hAnsi="Times New Roman"/>
          <w:sz w:val="28"/>
        </w:rPr>
        <w:t>для которых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прашивается условно разрешенный вид использования, отклонение от предельных пар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метров </w:t>
      </w:r>
      <w:bookmarkEnd w:id="38"/>
      <w:r>
        <w:rPr>
          <w:rFonts w:ascii="Times New Roman" w:hAnsi="Times New Roman"/>
          <w:sz w:val="28"/>
        </w:rPr>
        <w:t>(адрес, кадастровый (условный) номер, площадь, высота и этажность объекта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питального строительства, сведения о сетях инженерно-технического обеспечения);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5)сведения о правах заявителя и правоустанавливающих документах на земельный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сток и объект капитального строительства, для которых испрашивается условно разр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шенный вид использования, отклонение от предельных параметров;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6)испрашиваемый заявителем условно разрешенный вид использования, испрашиваемое заявителем отклонение от предельных параметров;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7)обоснование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ду, о соответствии санитарно-эпидемиологическим требованиям, требованиям технич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ских регламентов;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ваниям технических регламентов;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9)сведения о соседних земельных участках и объектах капитального строительства, на них расположенных, с указанием их адресов и правообладателей;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10)подтверждение готовности нести расходы, связанные с организацией и проведением публичных слушаний, предусмотренных настоящей статьей.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заявлению, предусмотренному частью 4 настоящей статьи, должны прилагаться следующие документы: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копии документов, удостоверяющих личность заявителя - физического лица, либо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 юридических лиц - для юридических лиц;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кадастровый паспорт земельного участка и технический план объекта 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питального строительства, для которых испрашивается условно разрешенный вид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пользования, отклонение от предельных параметров, либо нотариально заверенные копии указанных документов;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нотариально заверенные копии правоустанавливающих документов, уд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стоверяющих права заявителя на земельный участок и объект капитального 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тельства, для которых испрашивается условно разрешенный вид использования,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клонение от предельных параметров;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документы, подтверждающие обстоятельства, указанные в пунктах 7 и 8 части 4 настоящей статьи;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доверенность – в случае подачи заявления представителем заявителя – ф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пиской из единого государственного реестра юридических лиц лицом, имеющим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 действовать от имени юридического лица без доверенности.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Заявление и документы, предусмотренные частями 4 и 5 настоящей статьи, подаются в Комиссию заяв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телем или его представителем лично либо направляется по почте заказным письмом с уведомлением о вруч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нии. В последнем случае днем получения Комиссией заявления считается день вручения заказного письма.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Комиссия рассматривает заявление о предоставлении разрешения на условно разрешенный вид использ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вания, заявление о предоставлении разрешения на отклонение от предельных параметров в течение пяти 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бочих дней со дня поступления такого заявления.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657C34" w:rsidRDefault="00657C34" w:rsidP="00657C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657C34" w:rsidRDefault="00657C34" w:rsidP="00657C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условий: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подано с нарушением требований, установленных настоящей статьей;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содержит недостоверную информацию;</w:t>
      </w:r>
    </w:p>
    <w:p w:rsidR="00657C34" w:rsidRDefault="00657C34" w:rsidP="00657C34">
      <w:pPr>
        <w:numPr>
          <w:ilvl w:val="4"/>
          <w:numId w:val="31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заявителя отсутствуют права на земельный участок и объект капитальн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строительства, для которых испрашивается условно разрешенный вид использов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ния, отклонение от предельных параметров.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Глава поселения не позднее трех дней со дня получения заключения Комиссии, предусмотренного частью 8 настоящей статьи, издает постановление Главы поселения о назначении публичных слушаний или о нево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можности назначения публичных слушаний.</w:t>
      </w:r>
    </w:p>
    <w:p w:rsidR="00657C34" w:rsidRDefault="00657C34" w:rsidP="00657C34">
      <w:pPr>
        <w:numPr>
          <w:ilvl w:val="0"/>
          <w:numId w:val="31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Не позднее десяти дней со дня принятия постановления о назначении публичных слушаний, Комиссия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правляет сообщения о проведении публичных слушаний по вопросу предоставления разрешения на условно разрешенный вид использования, разрешения на отклонение правообладателям земельных участков, име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gramStart"/>
      <w:r>
        <w:rPr>
          <w:rFonts w:ascii="Times New Roman" w:hAnsi="Times New Roman"/>
          <w:sz w:val="28"/>
        </w:rPr>
        <w:t>применительно</w:t>
      </w:r>
      <w:proofErr w:type="gramEnd"/>
      <w:r>
        <w:rPr>
          <w:rFonts w:ascii="Times New Roman" w:hAnsi="Times New Roman"/>
          <w:sz w:val="28"/>
        </w:rPr>
        <w:t xml:space="preserve"> к которому запрашивается данное разрешение, и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вообладателям помещений, являющихся частью объекта капитального строительства, применительно к кот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рому запрашивается данное разрешение.</w:t>
      </w:r>
    </w:p>
    <w:p w:rsidR="00657C34" w:rsidRDefault="00657C34" w:rsidP="00657C34">
      <w:pPr>
        <w:numPr>
          <w:ilvl w:val="1"/>
          <w:numId w:val="27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39" w:name="_Назначение_документации_по"/>
      <w:bookmarkStart w:id="40" w:name="_Виды_документации_по"/>
      <w:bookmarkStart w:id="41" w:name="_Toc131313928"/>
      <w:bookmarkStart w:id="42" w:name="_Toc215295515"/>
      <w:bookmarkStart w:id="43" w:name="_Toc234175864"/>
      <w:bookmarkStart w:id="44" w:name="_Toc234176032"/>
      <w:bookmarkStart w:id="45" w:name="_Toc209979976"/>
      <w:bookmarkStart w:id="46" w:name="_Toc103606939"/>
      <w:bookmarkStart w:id="47" w:name="_Toc131313933"/>
      <w:bookmarkEnd w:id="39"/>
      <w:bookmarkEnd w:id="40"/>
      <w:r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сельского поселения</w:t>
      </w:r>
      <w:bookmarkEnd w:id="41"/>
      <w:bookmarkEnd w:id="42"/>
      <w:bookmarkEnd w:id="43"/>
      <w:bookmarkEnd w:id="44"/>
      <w:bookmarkEnd w:id="45"/>
    </w:p>
    <w:p w:rsidR="00657C34" w:rsidRDefault="00657C34" w:rsidP="00657C34">
      <w:pPr>
        <w:pStyle w:val="12"/>
        <w:numPr>
          <w:ilvl w:val="4"/>
          <w:numId w:val="32"/>
        </w:numPr>
        <w:shd w:val="clear" w:color="auto" w:fill="auto"/>
        <w:tabs>
          <w:tab w:val="left" w:pos="1005"/>
        </w:tabs>
        <w:spacing w:after="0" w:line="482" w:lineRule="exact"/>
        <w:ind w:left="20" w:firstLine="740"/>
        <w:jc w:val="both"/>
      </w:pPr>
      <w:r>
        <w:t>Видами документации по планировке территории являются:</w:t>
      </w:r>
    </w:p>
    <w:p w:rsidR="00657C34" w:rsidRDefault="00657C34" w:rsidP="00657C34">
      <w:pPr>
        <w:pStyle w:val="12"/>
        <w:numPr>
          <w:ilvl w:val="5"/>
          <w:numId w:val="32"/>
        </w:numPr>
        <w:shd w:val="clear" w:color="auto" w:fill="auto"/>
        <w:tabs>
          <w:tab w:val="left" w:pos="1037"/>
        </w:tabs>
        <w:spacing w:after="0" w:line="482" w:lineRule="exact"/>
        <w:ind w:left="20" w:firstLine="740"/>
        <w:jc w:val="both"/>
      </w:pPr>
      <w:r>
        <w:t>проект планировки территории;</w:t>
      </w:r>
    </w:p>
    <w:p w:rsidR="00657C34" w:rsidRDefault="00657C34" w:rsidP="00657C34">
      <w:pPr>
        <w:pStyle w:val="12"/>
        <w:numPr>
          <w:ilvl w:val="5"/>
          <w:numId w:val="32"/>
        </w:numPr>
        <w:shd w:val="clear" w:color="auto" w:fill="auto"/>
        <w:tabs>
          <w:tab w:val="left" w:pos="1062"/>
        </w:tabs>
        <w:spacing w:after="0" w:line="482" w:lineRule="exact"/>
        <w:ind w:left="20" w:firstLine="740"/>
        <w:jc w:val="both"/>
      </w:pPr>
      <w:r>
        <w:t>проект межевания территории.</w:t>
      </w:r>
    </w:p>
    <w:p w:rsidR="00657C34" w:rsidRDefault="00657C34" w:rsidP="00657C34">
      <w:pPr>
        <w:pStyle w:val="12"/>
        <w:numPr>
          <w:ilvl w:val="4"/>
          <w:numId w:val="32"/>
        </w:numPr>
        <w:shd w:val="clear" w:color="auto" w:fill="auto"/>
        <w:tabs>
          <w:tab w:val="left" w:pos="1298"/>
        </w:tabs>
        <w:spacing w:after="0" w:line="482" w:lineRule="exact"/>
        <w:ind w:left="20" w:right="20" w:firstLine="740"/>
        <w:jc w:val="both"/>
      </w:pPr>
      <w:r>
        <w:t>Применительно к территории, в границах которой не предусматривается осуществление деятельн</w:t>
      </w:r>
      <w:r>
        <w:t>о</w:t>
      </w:r>
      <w:r>
        <w:t>сти по комплексному и устойчивому развитию территории, а также не планируется размещение линейных об</w:t>
      </w:r>
      <w:r>
        <w:t>ъ</w:t>
      </w:r>
      <w:r>
        <w:lastRenderedPageBreak/>
        <w:t>ектов, допускается подготовка проекта межевания территории без подготовки проекта планировки территории в целях, предусмотренных</w:t>
      </w:r>
    </w:p>
    <w:p w:rsidR="00657C34" w:rsidRDefault="00657C34" w:rsidP="00657C34">
      <w:pPr>
        <w:pStyle w:val="12"/>
        <w:shd w:val="clear" w:color="auto" w:fill="auto"/>
        <w:spacing w:after="0" w:line="490" w:lineRule="exact"/>
        <w:ind w:left="20"/>
      </w:pPr>
      <w:r>
        <w:t>частью 2 статьи 43 Градостроительного кодекса Российской Федерации:</w:t>
      </w:r>
    </w:p>
    <w:p w:rsidR="00657C34" w:rsidRDefault="00657C34" w:rsidP="00657C34">
      <w:pPr>
        <w:pStyle w:val="12"/>
        <w:numPr>
          <w:ilvl w:val="5"/>
          <w:numId w:val="32"/>
        </w:numPr>
        <w:shd w:val="clear" w:color="auto" w:fill="auto"/>
        <w:tabs>
          <w:tab w:val="left" w:pos="1140"/>
        </w:tabs>
        <w:spacing w:after="0" w:line="490" w:lineRule="exact"/>
        <w:ind w:left="20" w:right="20" w:firstLine="700"/>
        <w:jc w:val="both"/>
      </w:pPr>
      <w:r>
        <w:t>определения местоположения границ образуемых и изменяемых земельных участков;</w:t>
      </w:r>
    </w:p>
    <w:p w:rsidR="00657C34" w:rsidRDefault="00657C34" w:rsidP="00657C34">
      <w:pPr>
        <w:pStyle w:val="12"/>
        <w:numPr>
          <w:ilvl w:val="5"/>
          <w:numId w:val="32"/>
        </w:numPr>
        <w:shd w:val="clear" w:color="auto" w:fill="auto"/>
        <w:tabs>
          <w:tab w:val="left" w:pos="1100"/>
        </w:tabs>
        <w:spacing w:after="0" w:line="490" w:lineRule="exact"/>
        <w:ind w:left="20" w:right="20" w:firstLine="700"/>
        <w:jc w:val="both"/>
      </w:pPr>
      <w:proofErr w:type="gramStart"/>
      <w: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</w:t>
      </w:r>
      <w:r>
        <w:t>а</w:t>
      </w:r>
      <w:r>
        <w:t>ницах территории, применительно к которой не предусматривается осуществление деятельности по комплек</w:t>
      </w:r>
      <w:r>
        <w:t>с</w:t>
      </w:r>
      <w:r>
        <w:t>ному и устойчивому развитию территории, при условии, что такие установление, изменение, отмена влекут</w:t>
      </w:r>
      <w:proofErr w:type="gramEnd"/>
      <w:r>
        <w:t xml:space="preserve"> за собой исключительно изменение границ территории общего пользования.</w:t>
      </w:r>
    </w:p>
    <w:p w:rsidR="00657C34" w:rsidRDefault="00657C34" w:rsidP="00657C34">
      <w:pPr>
        <w:pStyle w:val="12"/>
        <w:numPr>
          <w:ilvl w:val="4"/>
          <w:numId w:val="32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</w:t>
      </w:r>
      <w:r>
        <w:t>е</w:t>
      </w:r>
      <w:r>
        <w:t>дерации допускается подготовка проекта межевания территории без подготовки проекта планировки террит</w:t>
      </w:r>
      <w:r>
        <w:t>о</w:t>
      </w:r>
      <w:r>
        <w:t>рии. 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:rsidR="00657C34" w:rsidRDefault="00657C34" w:rsidP="00657C34">
      <w:pPr>
        <w:pStyle w:val="31"/>
        <w:shd w:val="clear" w:color="auto" w:fill="auto"/>
        <w:ind w:left="20" w:right="20"/>
        <w:rPr>
          <w:b/>
          <w:i/>
        </w:rPr>
      </w:pPr>
      <w:r>
        <w:t>Подготовка документации по планировке территории осуществляется в соответствии с требованиями, уст</w:t>
      </w:r>
      <w:r>
        <w:t>а</w:t>
      </w:r>
      <w:r>
        <w:t>новленными Градостроительным кодексом Российской Федерации. «Статья 16. Назначение документации по пл</w:t>
      </w:r>
      <w:r>
        <w:t>а</w:t>
      </w:r>
      <w:r>
        <w:t>нировке территории сельского поселения .</w:t>
      </w:r>
    </w:p>
    <w:p w:rsidR="00657C34" w:rsidRDefault="00657C34" w:rsidP="00657C34">
      <w:pPr>
        <w:pStyle w:val="12"/>
        <w:shd w:val="clear" w:color="auto" w:fill="auto"/>
        <w:tabs>
          <w:tab w:val="left" w:pos="1388"/>
        </w:tabs>
        <w:spacing w:after="0" w:line="486" w:lineRule="exact"/>
        <w:ind w:left="720" w:right="20"/>
        <w:jc w:val="both"/>
      </w:pPr>
      <w:r>
        <w:lastRenderedPageBreak/>
        <w:t>4.Подготовка документации по планировке территории осуществляется в целях обеспечения устойчивого развития территории поселения, в том числе выделения элементов планировочной структуры, установл</w:t>
      </w:r>
      <w:r>
        <w:t>е</w:t>
      </w:r>
      <w:r>
        <w:t xml:space="preserve">ния границ земельных участков, установления </w:t>
      </w:r>
      <w:proofErr w:type="gramStart"/>
      <w:r>
        <w:t>границ зон планируемого размещения объектов капитал</w:t>
      </w:r>
      <w:r>
        <w:t>ь</w:t>
      </w:r>
      <w:r>
        <w:t>ного строительства</w:t>
      </w:r>
      <w:proofErr w:type="gramEnd"/>
      <w:r>
        <w:t>.</w:t>
      </w:r>
    </w:p>
    <w:p w:rsidR="00657C34" w:rsidRDefault="00657C34" w:rsidP="00657C34">
      <w:pPr>
        <w:pStyle w:val="12"/>
        <w:shd w:val="clear" w:color="auto" w:fill="auto"/>
        <w:tabs>
          <w:tab w:val="left" w:pos="1082"/>
        </w:tabs>
        <w:spacing w:after="0" w:line="486" w:lineRule="exact"/>
        <w:ind w:left="720" w:right="20"/>
        <w:jc w:val="both"/>
      </w:pPr>
      <w:r>
        <w:t>5.В соответствии с частями 2 и 3 статьи 41 Градостроительного кодекса Российской Федерации подгото</w:t>
      </w:r>
      <w:r>
        <w:t>в</w:t>
      </w:r>
      <w:r>
        <w:t>ка документации по планировке территории в целях размещения объектов капитального строительства является обязательной:</w:t>
      </w:r>
    </w:p>
    <w:p w:rsidR="00657C34" w:rsidRDefault="00657C34" w:rsidP="00657C34">
      <w:pPr>
        <w:pStyle w:val="12"/>
        <w:shd w:val="clear" w:color="auto" w:fill="auto"/>
        <w:tabs>
          <w:tab w:val="left" w:pos="1014"/>
        </w:tabs>
        <w:spacing w:after="0" w:line="486" w:lineRule="exact"/>
        <w:ind w:right="20"/>
        <w:jc w:val="both"/>
      </w:pPr>
      <w:r>
        <w:t>1)применительно к территории, в границах которой предусматривается осуществление деятельности по ко</w:t>
      </w:r>
      <w:r>
        <w:t>м</w:t>
      </w:r>
      <w:r>
        <w:t>плексному и устойчивому развитию территории, в соответствии с пунктом 6 статьи 8 Правил;</w:t>
      </w:r>
    </w:p>
    <w:p w:rsidR="00657C34" w:rsidRDefault="00657C34" w:rsidP="00657C34">
      <w:pPr>
        <w:pStyle w:val="12"/>
        <w:numPr>
          <w:ilvl w:val="3"/>
          <w:numId w:val="32"/>
        </w:numPr>
        <w:shd w:val="clear" w:color="auto" w:fill="auto"/>
        <w:tabs>
          <w:tab w:val="left" w:pos="1068"/>
        </w:tabs>
        <w:spacing w:after="0" w:line="486" w:lineRule="exact"/>
        <w:ind w:left="20" w:right="20" w:firstLine="700"/>
        <w:jc w:val="both"/>
      </w:pPr>
      <w:r>
        <w:t>в случаях, установленных частью 3 статьи 41 Градостроительного кодекса Российской Федерации:</w:t>
      </w:r>
    </w:p>
    <w:p w:rsidR="00657C34" w:rsidRDefault="00657C34" w:rsidP="00657C34">
      <w:pPr>
        <w:pStyle w:val="12"/>
        <w:shd w:val="clear" w:color="auto" w:fill="auto"/>
        <w:tabs>
          <w:tab w:val="left" w:pos="1042"/>
        </w:tabs>
        <w:spacing w:after="0" w:line="486" w:lineRule="exact"/>
        <w:ind w:left="20" w:right="20" w:firstLine="700"/>
        <w:jc w:val="both"/>
      </w:pPr>
      <w:r>
        <w:t>а)</w:t>
      </w:r>
      <w:r>
        <w:tab/>
        <w:t>необходимо изъятие земельных участков для государственных или муниципальных ну</w:t>
      </w:r>
      <w:proofErr w:type="gramStart"/>
      <w:r>
        <w:t>жд в св</w:t>
      </w:r>
      <w:proofErr w:type="gramEnd"/>
      <w:r>
        <w:t>язи с ра</w:t>
      </w:r>
      <w:r>
        <w:t>з</w:t>
      </w:r>
      <w:r>
        <w:t>мещением объекта капитального строительства федерального, регионального или местного значения;</w:t>
      </w:r>
    </w:p>
    <w:p w:rsidR="00657C34" w:rsidRDefault="00657C34" w:rsidP="00657C34">
      <w:pPr>
        <w:pStyle w:val="12"/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б)</w:t>
      </w:r>
      <w:r>
        <w:tab/>
      </w:r>
      <w:proofErr w:type="gramStart"/>
      <w:r>
        <w:t>необходимы</w:t>
      </w:r>
      <w:proofErr w:type="gramEnd"/>
      <w:r>
        <w:t xml:space="preserve"> установление, изменение или отмена красных линий;</w:t>
      </w:r>
    </w:p>
    <w:p w:rsidR="00657C34" w:rsidRDefault="00657C34" w:rsidP="00657C34">
      <w:pPr>
        <w:pStyle w:val="12"/>
        <w:shd w:val="clear" w:color="auto" w:fill="auto"/>
        <w:tabs>
          <w:tab w:val="left" w:pos="1186"/>
        </w:tabs>
        <w:spacing w:after="0" w:line="486" w:lineRule="exact"/>
        <w:ind w:left="20" w:right="20" w:firstLine="700"/>
        <w:jc w:val="both"/>
      </w:pPr>
      <w:r>
        <w:t>в)</w:t>
      </w:r>
      <w:r>
        <w:tab/>
        <w:t>необходимо образование земельных участков в случае, если в соответствии с земельным законод</w:t>
      </w:r>
      <w:r>
        <w:t>а</w:t>
      </w:r>
      <w:r>
        <w:t>тельством образование земельных участков осуществляется только в соответствии с проектом межевания те</w:t>
      </w:r>
      <w:r>
        <w:t>р</w:t>
      </w:r>
      <w:r>
        <w:t>ритории;</w:t>
      </w:r>
    </w:p>
    <w:p w:rsidR="00657C34" w:rsidRDefault="00657C34" w:rsidP="00657C34">
      <w:pPr>
        <w:pStyle w:val="12"/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proofErr w:type="gramStart"/>
      <w:r>
        <w:t>г)</w:t>
      </w:r>
      <w:r>
        <w:tab/>
        <w:t>размещение объекта капитального строительства планируется на территориях двух и более муниц</w:t>
      </w:r>
      <w:r>
        <w:t>и</w:t>
      </w:r>
      <w:r>
        <w:t>пальных образований, имеющих общую границу (за исключением случая, если размещение такого объекта к</w:t>
      </w:r>
      <w:r>
        <w:t>а</w:t>
      </w:r>
      <w:r>
        <w:t>питального строительства планируется осуществлять на землях или земельных участках, находящихся в гос</w:t>
      </w:r>
      <w:r>
        <w:t>у</w:t>
      </w:r>
      <w:r>
        <w:lastRenderedPageBreak/>
        <w:t>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</w:t>
      </w:r>
      <w:r>
        <w:t>т</w:t>
      </w:r>
      <w:r>
        <w:t>венности, и установление сервитутов);</w:t>
      </w:r>
      <w:proofErr w:type="gramEnd"/>
    </w:p>
    <w:p w:rsidR="00657C34" w:rsidRDefault="00657C34" w:rsidP="00657C34">
      <w:pPr>
        <w:pStyle w:val="12"/>
        <w:shd w:val="clear" w:color="auto" w:fill="auto"/>
        <w:tabs>
          <w:tab w:val="left" w:pos="1147"/>
        </w:tabs>
        <w:spacing w:after="417" w:line="486" w:lineRule="exact"/>
        <w:ind w:left="20" w:right="20" w:firstLine="740"/>
        <w:jc w:val="both"/>
      </w:pPr>
      <w:r>
        <w:t>д)</w:t>
      </w:r>
      <w:r>
        <w:tab/>
        <w:t>планируются строительство, реконструкция линейного объекта (за исключением случая, если разм</w:t>
      </w:r>
      <w:r>
        <w:t>е</w:t>
      </w:r>
      <w:r>
        <w:t>щение линейного объекта планируется осуществлять на землях или земельных участках, находящихся в гос</w:t>
      </w:r>
      <w:r>
        <w:t>у</w:t>
      </w:r>
      <w:r>
        <w:t>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</w:t>
      </w:r>
      <w:r>
        <w:t>с</w:t>
      </w:r>
      <w:r>
        <w:t>тановление сервитутов). Правительством Российской Федерации могут быть установлены иные случаи, при к</w:t>
      </w:r>
      <w:r>
        <w:t>о</w:t>
      </w:r>
      <w:r>
        <w:t>торых для строительства, реконструкции линейного объекта не требуется подготовка документации по план</w:t>
      </w:r>
      <w:r>
        <w:t>и</w:t>
      </w:r>
      <w:r>
        <w:t>ровке территории.</w:t>
      </w:r>
    </w:p>
    <w:p w:rsidR="00657C34" w:rsidRDefault="00657C34" w:rsidP="00657C34">
      <w:pPr>
        <w:pStyle w:val="12"/>
        <w:shd w:val="clear" w:color="auto" w:fill="auto"/>
        <w:tabs>
          <w:tab w:val="left" w:pos="1006"/>
        </w:tabs>
        <w:spacing w:after="0" w:line="490" w:lineRule="exact"/>
        <w:ind w:left="720" w:right="20"/>
        <w:jc w:val="both"/>
      </w:pPr>
    </w:p>
    <w:p w:rsidR="00657C34" w:rsidRDefault="00657C34" w:rsidP="00657C34">
      <w:pPr>
        <w:pStyle w:val="31"/>
        <w:shd w:val="clear" w:color="auto" w:fill="auto"/>
        <w:spacing w:line="490" w:lineRule="exact"/>
        <w:ind w:left="20" w:right="20"/>
        <w:rPr>
          <w:b/>
          <w:i/>
        </w:rPr>
      </w:pPr>
      <w:r>
        <w:rPr>
          <w:b/>
        </w:rPr>
        <w:t>Статья 10. Принятие решения о подготовке документации по планировке территории сельского пос</w:t>
      </w:r>
      <w:r>
        <w:rPr>
          <w:b/>
        </w:rPr>
        <w:t>е</w:t>
      </w:r>
      <w:r>
        <w:rPr>
          <w:b/>
        </w:rPr>
        <w:t xml:space="preserve">ления  </w:t>
      </w:r>
    </w:p>
    <w:p w:rsidR="00657C34" w:rsidRDefault="00657C34" w:rsidP="00657C34">
      <w:pPr>
        <w:pStyle w:val="12"/>
        <w:shd w:val="clear" w:color="auto" w:fill="auto"/>
        <w:spacing w:after="0" w:line="482" w:lineRule="exact"/>
        <w:ind w:left="20" w:right="20" w:firstLine="700"/>
        <w:jc w:val="both"/>
      </w:pPr>
      <w:r>
        <w:t>1. Решения о подготовке документации по планировке территории применительно к территории сельского поселения  принимаются Администрацией сельского поселения</w:t>
      </w:r>
      <w:proofErr w:type="gramStart"/>
      <w:r>
        <w:t xml:space="preserve"> ,</w:t>
      </w:r>
      <w:proofErr w:type="gramEnd"/>
      <w:r>
        <w:t xml:space="preserve"> за исключением случаев, указанных в пунктах 2 и 3 настоящей статьи, по собственной инициативе Администрации сельского поселения  или по инициативе физических и (или) юридических лиц о подготовке документации по планировке территории.</w:t>
      </w:r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194"/>
        </w:tabs>
        <w:spacing w:after="0" w:line="490" w:lineRule="exact"/>
        <w:ind w:left="20" w:right="20" w:firstLine="700"/>
        <w:jc w:val="both"/>
      </w:pPr>
      <w:r>
        <w:lastRenderedPageBreak/>
        <w:t>В случаях, установленных частями 2-4.2 и 5.2 статьи 45 Градостроительного кодекса Российской Ф</w:t>
      </w:r>
      <w:r>
        <w:t>е</w:t>
      </w:r>
      <w:r>
        <w:t>дерации, решение о подготовке документации по планировке территории принимают уполномоченные фед</w:t>
      </w:r>
      <w:r>
        <w:t>е</w:t>
      </w:r>
      <w:r>
        <w:t>ральные органы исполнительной власти, органы исполнительной власти Самарской области, органы местного самоуправления муниципального района Челно-Вершинский Самарской области.</w:t>
      </w:r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114"/>
        </w:tabs>
        <w:spacing w:after="0" w:line="490" w:lineRule="exact"/>
        <w:ind w:left="20" w:right="20" w:firstLine="700"/>
        <w:jc w:val="both"/>
      </w:pPr>
      <w:r>
        <w:t>Решения о подготовке документации по планировке территории принимаются самостоятельно заинт</w:t>
      </w:r>
      <w:r>
        <w:t>е</w:t>
      </w:r>
      <w:r>
        <w:t>ресованными лицами, указанными в части 1.1 статьи 45 Градостроительного кодекса Российской Федерации: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82"/>
        </w:tabs>
        <w:spacing w:after="0" w:line="490" w:lineRule="exact"/>
        <w:ind w:left="20" w:right="20" w:firstLine="700"/>
        <w:jc w:val="both"/>
      </w:pPr>
      <w:r>
        <w:t>лицами, с которыми заключены договоры о развитии застроенной территории, договоры о комплек</w:t>
      </w:r>
      <w:r>
        <w:t>с</w:t>
      </w:r>
      <w:r>
        <w:t>ном освоении территории, в том числе в целях строительства жилья экономического класса, договоры о ко</w:t>
      </w:r>
      <w:r>
        <w:t>м</w:t>
      </w:r>
      <w:r>
        <w:t>плексном развитии территории по инициативе органа местного самоуправления;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125"/>
        </w:tabs>
        <w:spacing w:after="0" w:line="490" w:lineRule="exact"/>
        <w:ind w:left="20" w:right="20" w:firstLine="700"/>
        <w:jc w:val="both"/>
      </w:pPr>
      <w:r>
        <w:t>лицами, указанными в части 3 статьи 46.9 Градостроительного кодекса Российской Федерации;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46"/>
        </w:tabs>
        <w:spacing w:after="0" w:line="490" w:lineRule="exact"/>
        <w:ind w:left="20" w:right="20" w:firstLine="700"/>
        <w:jc w:val="both"/>
      </w:pPr>
      <w:r>
        <w:t>правообладателями существующих линейных объектов, подлежащих реконструкции, в случае подг</w:t>
      </w:r>
      <w:r>
        <w:t>о</w:t>
      </w:r>
      <w:r>
        <w:t>товки документации по планировке территории в целях их реконструкции;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39"/>
        </w:tabs>
        <w:spacing w:after="0" w:line="490" w:lineRule="exact"/>
        <w:ind w:left="20" w:right="20" w:firstLine="700"/>
        <w:jc w:val="both"/>
      </w:pPr>
      <w: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</w:t>
      </w:r>
      <w:r>
        <w:t>о</w:t>
      </w:r>
      <w:r>
        <w:t>нального значения, объектов местного значения.</w:t>
      </w:r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053"/>
        </w:tabs>
        <w:spacing w:after="0" w:line="490" w:lineRule="exact"/>
        <w:ind w:left="20" w:right="20" w:firstLine="700"/>
        <w:jc w:val="both"/>
      </w:pPr>
      <w:proofErr w:type="gramStart"/>
      <w:r>
        <w:t>В соответствии с частью 7 статьи 45 Градостроительного кодекса Российской Федерации в случае пр</w:t>
      </w:r>
      <w:r>
        <w:t>и</w:t>
      </w:r>
      <w:r>
        <w:t>нятия решения о подготовке документации по планировке территории сельского поселения  органами или л</w:t>
      </w:r>
      <w:r>
        <w:t>и</w:t>
      </w:r>
      <w:r>
        <w:t>цами, указанными в пунктах 2 и 3 настоящей статьи, уведомление о принятом решении направляется Главе сельского поселения  не позднее десяти дней со дня принятия такого решения.</w:t>
      </w:r>
      <w:proofErr w:type="gramEnd"/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201"/>
        </w:tabs>
        <w:spacing w:after="0" w:line="490" w:lineRule="exact"/>
        <w:ind w:left="20" w:right="20" w:firstLine="680"/>
        <w:jc w:val="both"/>
      </w:pPr>
      <w:r>
        <w:lastRenderedPageBreak/>
        <w:t>Физические и (или) юридические лица, заинтересованные в проведении работ по планировке террит</w:t>
      </w:r>
      <w:r>
        <w:t>о</w:t>
      </w:r>
      <w:r>
        <w:t>рии сельского поселения</w:t>
      </w:r>
      <w:proofErr w:type="gramStart"/>
      <w:r>
        <w:t xml:space="preserve"> ,</w:t>
      </w:r>
      <w:proofErr w:type="gramEnd"/>
      <w:r>
        <w:t xml:space="preserve"> подают заявление о подготовке документации по планировке территории в Админ</w:t>
      </w:r>
      <w:r>
        <w:t>и</w:t>
      </w:r>
      <w:r>
        <w:t>страцию сельского поселения 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подпунктами 1-5 пункта 10 настоящей статьи.</w:t>
      </w:r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071"/>
        </w:tabs>
        <w:spacing w:after="0" w:line="490" w:lineRule="exact"/>
        <w:ind w:left="20" w:right="20" w:firstLine="680"/>
        <w:jc w:val="both"/>
      </w:pPr>
      <w:r>
        <w:t>В случае подготовки документации по планировке территории по инициативе Администрации сельск</w:t>
      </w:r>
      <w:r>
        <w:t>о</w:t>
      </w:r>
      <w:r>
        <w:t>го поселения  проект задания подготавливается уполномоченным должностным лицом Администрации сел</w:t>
      </w:r>
      <w:r>
        <w:t>ь</w:t>
      </w:r>
      <w:r>
        <w:t>ского поселения</w:t>
      </w:r>
      <w:proofErr w:type="gramStart"/>
      <w:r>
        <w:t xml:space="preserve"> .</w:t>
      </w:r>
      <w:proofErr w:type="gramEnd"/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176"/>
        </w:tabs>
        <w:spacing w:after="0" w:line="490" w:lineRule="exact"/>
        <w:ind w:left="20" w:right="20" w:firstLine="680"/>
        <w:jc w:val="both"/>
      </w:pPr>
      <w:r>
        <w:t>Уполномоченное должностное лицо Администрации сельского поселения  регистрирует и рассматр</w:t>
      </w:r>
      <w:r>
        <w:t>и</w:t>
      </w:r>
      <w:r>
        <w:t>вает заявления заинтересованных лиц, а также подготавливает для Главы сельского поселения 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В течение четырнадцати рабочих дней со дня представления заинтересованными лицами заявления, указанного в пункте 5 настоящей статьи, Глава сельского поселения  издает постановление Администрации сельского поселения  о подготовке документации по планировке территории либо об отказе в подготовке док</w:t>
      </w:r>
      <w:r>
        <w:t>у</w:t>
      </w:r>
      <w:r>
        <w:t>ментации по планировке территории с указанием причин отказа.</w:t>
      </w:r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280"/>
        </w:tabs>
        <w:spacing w:after="0" w:line="486" w:lineRule="exact"/>
        <w:ind w:left="20" w:right="20" w:firstLine="700"/>
        <w:jc w:val="both"/>
      </w:pPr>
      <w:r>
        <w:t>В постановлении Администрации сельского поселения  о подготовке документации по планировке территории должны содержаться следующие сведения: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lastRenderedPageBreak/>
        <w:t>о границах территории, применительно к которой осуществляется планировка территории (в виде оп</w:t>
      </w:r>
      <w:r>
        <w:t>и</w:t>
      </w:r>
      <w:r>
        <w:t>сания и соответствующей схемы);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323"/>
        </w:tabs>
        <w:spacing w:after="0" w:line="486" w:lineRule="exact"/>
        <w:ind w:left="20" w:right="20" w:firstLine="700"/>
        <w:jc w:val="both"/>
      </w:pPr>
      <w:r>
        <w:t>цели планировки территории (инвестиционно-строительные намерения заявителя);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19"/>
        </w:tabs>
        <w:spacing w:after="0" w:line="486" w:lineRule="exact"/>
        <w:ind w:left="20" w:firstLine="700"/>
        <w:jc w:val="both"/>
      </w:pPr>
      <w:r>
        <w:t>сроки подготовки документации по планировке территории;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26"/>
        </w:tabs>
        <w:spacing w:after="0" w:line="486" w:lineRule="exact"/>
        <w:ind w:left="20" w:firstLine="700"/>
        <w:jc w:val="both"/>
      </w:pPr>
      <w:r>
        <w:t>вид разрабатываемой документации по планировке территории;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64"/>
        </w:tabs>
        <w:spacing w:after="0" w:line="486" w:lineRule="exact"/>
        <w:ind w:left="20" w:right="20" w:firstLine="700"/>
        <w:jc w:val="both"/>
      </w:pPr>
      <w:r>
        <w:t>источник финансирования подготовки документации по планировке территории;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248"/>
        </w:tabs>
        <w:spacing w:after="0" w:line="486" w:lineRule="exact"/>
        <w:ind w:left="20" w:right="20" w:firstLine="700"/>
        <w:jc w:val="both"/>
      </w:pPr>
      <w:r>
        <w:t>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657C34" w:rsidRDefault="00657C34" w:rsidP="00657C34">
      <w:pPr>
        <w:pStyle w:val="12"/>
        <w:numPr>
          <w:ilvl w:val="1"/>
          <w:numId w:val="33"/>
        </w:numPr>
        <w:shd w:val="clear" w:color="auto" w:fill="auto"/>
        <w:tabs>
          <w:tab w:val="left" w:pos="1096"/>
        </w:tabs>
        <w:spacing w:after="0" w:line="486" w:lineRule="exact"/>
        <w:ind w:left="20" w:right="20" w:firstLine="700"/>
        <w:jc w:val="both"/>
      </w:pPr>
      <w:r>
        <w:t>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</w:p>
    <w:p w:rsidR="00657C34" w:rsidRDefault="00657C34" w:rsidP="00657C34">
      <w:pPr>
        <w:pStyle w:val="12"/>
        <w:numPr>
          <w:ilvl w:val="0"/>
          <w:numId w:val="33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Администрация сельского поселения  отказывает в принятии решения о подготовке документации по планировке территории по следующим основаниям: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firstLine="700"/>
        <w:jc w:val="both"/>
      </w:pPr>
      <w:r>
        <w:t>1) в случаях, предусмотренных пунктами 2 и 3 настоящей статьи;</w:t>
      </w:r>
    </w:p>
    <w:p w:rsidR="00657C34" w:rsidRDefault="00657C34" w:rsidP="00657C34">
      <w:pPr>
        <w:pStyle w:val="12"/>
        <w:numPr>
          <w:ilvl w:val="0"/>
          <w:numId w:val="34"/>
        </w:numPr>
        <w:shd w:val="clear" w:color="auto" w:fill="auto"/>
        <w:tabs>
          <w:tab w:val="left" w:pos="1276"/>
        </w:tabs>
        <w:spacing w:after="0" w:line="486" w:lineRule="exact"/>
        <w:ind w:left="20" w:right="20" w:firstLine="700"/>
        <w:jc w:val="both"/>
      </w:pPr>
      <w:r>
        <w:t>отсутствие в представленном заявлении физического или юридического лица сведений, указанных в пункте 5 настоящей статьи;</w:t>
      </w:r>
    </w:p>
    <w:p w:rsidR="00657C34" w:rsidRDefault="00657C34" w:rsidP="00657C34">
      <w:pPr>
        <w:pStyle w:val="12"/>
        <w:numPr>
          <w:ilvl w:val="0"/>
          <w:numId w:val="34"/>
        </w:numPr>
        <w:shd w:val="clear" w:color="auto" w:fill="auto"/>
        <w:tabs>
          <w:tab w:val="left" w:pos="1190"/>
        </w:tabs>
        <w:spacing w:after="0" w:line="486" w:lineRule="exact"/>
        <w:ind w:left="20" w:right="20" w:firstLine="700"/>
        <w:jc w:val="both"/>
      </w:pPr>
      <w:r>
        <w:t>несоответствие целей планировки территории (инвестиционн</w:t>
      </w:r>
      <w:proofErr w:type="gramStart"/>
      <w:r>
        <w:t>о-</w:t>
      </w:r>
      <w:proofErr w:type="gramEnd"/>
      <w:r>
        <w:t xml:space="preserve"> строительных намерений заявителя) генеральному плану сельского поселения , правилам землепользования и застройки сельского поселения ;</w:t>
      </w:r>
    </w:p>
    <w:p w:rsidR="00657C34" w:rsidRDefault="00657C34" w:rsidP="00657C34">
      <w:pPr>
        <w:pStyle w:val="12"/>
        <w:numPr>
          <w:ilvl w:val="0"/>
          <w:numId w:val="34"/>
        </w:numPr>
        <w:shd w:val="clear" w:color="auto" w:fill="auto"/>
        <w:tabs>
          <w:tab w:val="left" w:pos="1057"/>
        </w:tabs>
        <w:spacing w:after="0" w:line="486" w:lineRule="exact"/>
        <w:ind w:left="20" w:right="20" w:firstLine="700"/>
        <w:jc w:val="both"/>
      </w:pPr>
      <w:proofErr w:type="gramStart"/>
      <w:r>
        <w:t>отсутствие в бюджете сельского поселения  средств на подготовку документации по планировке терр</w:t>
      </w:r>
      <w:r>
        <w:t>и</w:t>
      </w:r>
      <w:r>
        <w:t xml:space="preserve">тории, указанной в заявлении физического или юридического лица о подготовке документации по планировке </w:t>
      </w:r>
      <w:r>
        <w:lastRenderedPageBreak/>
        <w:t>территории, при одновременном отсутствии в представленном в Администрацию сельского поселения  заявл</w:t>
      </w:r>
      <w:r>
        <w:t>е</w:t>
      </w:r>
      <w:r>
        <w:t>нии физического или юридического лица указания на намерение соответствующего лица обеспечить подгото</w:t>
      </w:r>
      <w:r>
        <w:t>в</w:t>
      </w:r>
      <w:r>
        <w:t>ку документации по планировке территории за свой счет;</w:t>
      </w:r>
      <w:proofErr w:type="gramEnd"/>
    </w:p>
    <w:p w:rsidR="00657C34" w:rsidRDefault="00657C34" w:rsidP="00657C34">
      <w:pPr>
        <w:pStyle w:val="12"/>
        <w:numPr>
          <w:ilvl w:val="0"/>
          <w:numId w:val="34"/>
        </w:numPr>
        <w:shd w:val="clear" w:color="auto" w:fill="auto"/>
        <w:tabs>
          <w:tab w:val="left" w:pos="1022"/>
        </w:tabs>
        <w:spacing w:after="0" w:line="486" w:lineRule="exact"/>
        <w:ind w:left="20" w:firstLine="700"/>
        <w:jc w:val="both"/>
      </w:pPr>
      <w:r>
        <w:t>в иных случаях, установленных федеральными законами.</w:t>
      </w:r>
    </w:p>
    <w:p w:rsidR="00657C34" w:rsidRDefault="00657C34" w:rsidP="00657C34">
      <w:pPr>
        <w:pStyle w:val="12"/>
        <w:numPr>
          <w:ilvl w:val="1"/>
          <w:numId w:val="34"/>
        </w:numPr>
        <w:shd w:val="clear" w:color="auto" w:fill="auto"/>
        <w:tabs>
          <w:tab w:val="left" w:pos="1356"/>
        </w:tabs>
        <w:spacing w:after="0" w:line="490" w:lineRule="exact"/>
        <w:ind w:left="20" w:right="20" w:firstLine="700"/>
        <w:jc w:val="both"/>
      </w:pPr>
      <w:r>
        <w:t xml:space="preserve">Постановление Администрации сельского поселения  о подготовке документации по планировке территории подлежит опубликованию в течение трех дней со дня издания в </w:t>
      </w:r>
      <w:proofErr w:type="gramStart"/>
      <w:r>
        <w:t>порядке, установленном Уставом сельского поселения  для официального опубликования муниципальных правовых актов и  размещается</w:t>
      </w:r>
      <w:proofErr w:type="gramEnd"/>
      <w:r>
        <w:t xml:space="preserve"> на официальном сайте поселения в сети «Интернет».</w:t>
      </w:r>
    </w:p>
    <w:p w:rsidR="00657C34" w:rsidRDefault="00657C34" w:rsidP="00657C34">
      <w:pPr>
        <w:pStyle w:val="12"/>
        <w:numPr>
          <w:ilvl w:val="1"/>
          <w:numId w:val="34"/>
        </w:numPr>
        <w:shd w:val="clear" w:color="auto" w:fill="auto"/>
        <w:tabs>
          <w:tab w:val="left" w:pos="1356"/>
        </w:tabs>
        <w:spacing w:after="420" w:line="490" w:lineRule="exact"/>
        <w:ind w:left="20" w:right="20" w:firstLine="700"/>
        <w:jc w:val="both"/>
      </w:pPr>
      <w:r>
        <w:t>Постановление Администрации сельского поселения  об отказе в подготовке документации по пл</w:t>
      </w:r>
      <w:r>
        <w:t>а</w:t>
      </w:r>
      <w:r>
        <w:t>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пунктом 6 настоящей статьи, в указанном случае возвращается заявителю без утверждения.</w:t>
      </w:r>
    </w:p>
    <w:p w:rsidR="00657C34" w:rsidRDefault="00657C34" w:rsidP="00657C34">
      <w:pPr>
        <w:pStyle w:val="12"/>
        <w:shd w:val="clear" w:color="auto" w:fill="auto"/>
        <w:tabs>
          <w:tab w:val="left" w:pos="1356"/>
        </w:tabs>
        <w:spacing w:after="420" w:line="490" w:lineRule="exact"/>
        <w:ind w:left="720" w:right="20"/>
        <w:jc w:val="both"/>
      </w:pPr>
    </w:p>
    <w:p w:rsidR="00657C34" w:rsidRDefault="00657C34" w:rsidP="00657C34">
      <w:pPr>
        <w:pStyle w:val="31"/>
        <w:shd w:val="clear" w:color="auto" w:fill="auto"/>
        <w:spacing w:line="486" w:lineRule="exact"/>
        <w:ind w:left="20" w:right="20" w:firstLine="720"/>
        <w:rPr>
          <w:b/>
          <w:i/>
        </w:rPr>
      </w:pPr>
      <w:r>
        <w:rPr>
          <w:b/>
        </w:rPr>
        <w:t xml:space="preserve">Статья 11. Подготовка документации по планировке территории сельского поселения 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042"/>
        </w:tabs>
        <w:spacing w:after="0" w:line="486" w:lineRule="exact"/>
        <w:ind w:left="20" w:right="20" w:firstLine="720"/>
        <w:jc w:val="both"/>
      </w:pPr>
      <w:proofErr w:type="gramStart"/>
      <w:r>
        <w:t>Администрация сельского поселения  обеспечивает подготовку документации по планировке террит</w:t>
      </w:r>
      <w:r>
        <w:t>о</w:t>
      </w:r>
      <w:r>
        <w:t>рии поселения за исключением случаев, когда в соответствии со статьей 45 Градостроительного кодекса Ро</w:t>
      </w:r>
      <w:r>
        <w:t>с</w:t>
      </w:r>
      <w:r>
        <w:t>сийской Федерации обеспечение подготовки документации по планировке территории осуществляется уполн</w:t>
      </w:r>
      <w:r>
        <w:t>о</w:t>
      </w:r>
      <w:r>
        <w:lastRenderedPageBreak/>
        <w:t>моченными федеральным органом исполнительной власти, органом исполнительной власти Самарской обла</w:t>
      </w:r>
      <w:r>
        <w:t>с</w:t>
      </w:r>
      <w:r>
        <w:t>ти, органом местного самоуправления муниципального района Челно-Вершинский или лицами, указанными в части 1.1 статьи 45 Градостроительного кодекса Российской Федерации.</w:t>
      </w:r>
      <w:proofErr w:type="gramEnd"/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032"/>
        </w:tabs>
        <w:spacing w:after="0" w:line="486" w:lineRule="exact"/>
        <w:ind w:left="20" w:right="20" w:firstLine="720"/>
        <w:jc w:val="both"/>
      </w:pPr>
      <w:r>
        <w:t>В соответствии с частью 10 статьи 45 Градостроительного кодекса Российской Федерации подготовка документации по планировке территории осуществляется:</w:t>
      </w:r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014"/>
        </w:tabs>
        <w:spacing w:after="0" w:line="486" w:lineRule="exact"/>
        <w:ind w:left="20" w:firstLine="720"/>
        <w:jc w:val="both"/>
      </w:pPr>
      <w:r>
        <w:t>на основании: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firstLine="720"/>
        <w:jc w:val="both"/>
      </w:pPr>
      <w:r>
        <w:t>документов территориального планирования;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right="20" w:firstLine="720"/>
        <w:jc w:val="both"/>
      </w:pPr>
      <w:r>
        <w:t>Правил (за исключением подготовки документации по планировке территории, предусматривающей ра</w:t>
      </w:r>
      <w:r>
        <w:t>з</w:t>
      </w:r>
      <w:r>
        <w:t>мещение линейных объектов);</w:t>
      </w:r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right="20" w:firstLine="720"/>
        <w:jc w:val="both"/>
      </w:pPr>
      <w:r>
        <w:t>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инфраструктуры;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firstLine="720"/>
        <w:jc w:val="both"/>
      </w:pPr>
      <w:r>
        <w:t>нормативами градостроительного проектирования;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firstLine="720"/>
        <w:jc w:val="both"/>
      </w:pPr>
      <w:r>
        <w:t>требованиями технических регламентов, сводов правил;</w:t>
      </w:r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050"/>
        </w:tabs>
        <w:spacing w:after="0" w:line="486" w:lineRule="exact"/>
        <w:ind w:left="20" w:firstLine="720"/>
        <w:jc w:val="both"/>
      </w:pPr>
      <w:r>
        <w:t>с учетом: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firstLine="720"/>
        <w:jc w:val="both"/>
      </w:pPr>
      <w:r>
        <w:t>материалов и результатов инженерных изысканий,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right="20" w:firstLine="720"/>
        <w:jc w:val="both"/>
      </w:pPr>
      <w:r>
        <w:t>границ территорий объектов культурного наследия, включенных в единый государственный реестр об</w:t>
      </w:r>
      <w:r>
        <w:t>ъ</w:t>
      </w:r>
      <w:r>
        <w:t>ектов культурного наследия (памятников истории и культуры) народов Российской Федерации;</w:t>
      </w: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740" w:right="920"/>
      </w:pPr>
      <w:r>
        <w:lastRenderedPageBreak/>
        <w:t>границ территорий выявленных объектов культурного наследия; границ зон с особыми условиями использования территорий.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20"/>
        <w:jc w:val="both"/>
      </w:pPr>
      <w:proofErr w:type="gramStart"/>
      <w:r>
        <w:t>Со дня опубликования постановления Администрации сельского поселения  о подготовке документ</w:t>
      </w:r>
      <w:r>
        <w:t>а</w:t>
      </w:r>
      <w:r>
        <w:t>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сельского поселения  предложения, каса</w:t>
      </w:r>
      <w:r>
        <w:t>ю</w:t>
      </w:r>
      <w:r>
        <w:t>щиеся порядка, сроков подготовки и содержания документации по планировке территории.</w:t>
      </w:r>
      <w:proofErr w:type="gramEnd"/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035"/>
        </w:tabs>
        <w:spacing w:after="0" w:line="486" w:lineRule="exact"/>
        <w:ind w:left="20" w:right="20" w:firstLine="720"/>
        <w:jc w:val="both"/>
      </w:pPr>
      <w:r>
        <w:t>В срок не позднее пятнадцати рабочих дней со дня представления предложений заинтересованных лиц, предусмотренных пунктом 3 настоящей статьи, Администрация сельского поселения  рассматривает указанные предложения, подготавливает и направляет заявителям мотивированный ответ о возможности или невозможн</w:t>
      </w:r>
      <w:r>
        <w:t>о</w:t>
      </w:r>
      <w:r>
        <w:t>сти их учета при подготовке документации о планировке территории.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392"/>
        </w:tabs>
        <w:spacing w:after="0" w:line="486" w:lineRule="exact"/>
        <w:ind w:left="20" w:right="20" w:firstLine="720"/>
        <w:jc w:val="both"/>
      </w:pPr>
      <w:proofErr w:type="gramStart"/>
      <w:r>
        <w:t>Подготовка документации по планировке территории осуществляется Администрацией сельского поселения самостоятельно либо привлекаемыми на основании муниципального контракта, заключенного в с</w:t>
      </w:r>
      <w:r>
        <w:t>о</w:t>
      </w:r>
      <w:r>
        <w:t>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</w:t>
      </w:r>
      <w:r>
        <w:t>а</w:t>
      </w:r>
      <w:r>
        <w:t>занного в части 1.1 статьи 45 Градостроительного кодекса Российской Федерации.</w:t>
      </w:r>
      <w:proofErr w:type="gramEnd"/>
      <w:r>
        <w:t xml:space="preserve">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</w:t>
      </w:r>
      <w:r>
        <w:t>и</w:t>
      </w:r>
      <w:r>
        <w:t>дическими лицами за счет их средств.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255"/>
        </w:tabs>
        <w:spacing w:after="0" w:line="486" w:lineRule="exact"/>
        <w:ind w:left="20" w:right="20" w:firstLine="720"/>
        <w:jc w:val="both"/>
      </w:pPr>
      <w:r>
        <w:lastRenderedPageBreak/>
        <w:t>Обязательному включению в муниципальный контракт о выполнении работ по подготовке докуме</w:t>
      </w:r>
      <w:r>
        <w:t>н</w:t>
      </w:r>
      <w:r>
        <w:t>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слушаний, проведенных по проектам планировки те</w:t>
      </w:r>
      <w:r>
        <w:t>р</w:t>
      </w:r>
      <w:r>
        <w:t>ритории и проектам межевания территории, подготовленным подрядчиком в составе документации по план</w:t>
      </w:r>
      <w:r>
        <w:t>и</w:t>
      </w:r>
      <w:r>
        <w:t>ровке территории.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204"/>
        </w:tabs>
        <w:spacing w:after="0" w:line="486" w:lineRule="exact"/>
        <w:ind w:left="20" w:right="20" w:firstLine="700"/>
        <w:jc w:val="both"/>
      </w:pPr>
      <w:r>
        <w:t>Заинтересованные лица, указанные в части 1.1 статьи 45 Градостроительного кодекса Российской Ф</w:t>
      </w:r>
      <w:r>
        <w:t>е</w:t>
      </w:r>
      <w:r>
        <w:t>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</w:t>
      </w:r>
      <w:r>
        <w:t>т</w:t>
      </w:r>
      <w:r>
        <w:t>верждения в Администрацию сельского поселения</w:t>
      </w:r>
      <w:proofErr w:type="gramStart"/>
      <w:r>
        <w:t xml:space="preserve"> .</w:t>
      </w:r>
      <w:proofErr w:type="gramEnd"/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100"/>
        </w:tabs>
        <w:spacing w:after="0" w:line="486" w:lineRule="exact"/>
        <w:ind w:left="20" w:right="20" w:firstLine="700"/>
        <w:jc w:val="both"/>
      </w:pPr>
      <w:r>
        <w:t>Администрация сельского поселения  в течение тридцати дней со дня получения осуществляет прове</w:t>
      </w:r>
      <w:r>
        <w:t>р</w:t>
      </w:r>
      <w:r>
        <w:t>ку документации по планировке территории на соответствие требованиям, предусмотренным частью 10 статьи 45 Градостроительного кодекса Российской Федерации.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r>
        <w:t>По результатам проверки представленной документации по планировке территории Администрация сельского поселения  принимает одно из следующих решений:</w:t>
      </w:r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168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Главе сельского поселения</w:t>
      </w:r>
      <w:proofErr w:type="gramStart"/>
      <w:r>
        <w:t xml:space="preserve"> ;</w:t>
      </w:r>
      <w:proofErr w:type="gramEnd"/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179"/>
        </w:tabs>
        <w:spacing w:after="0" w:line="486" w:lineRule="exact"/>
        <w:ind w:left="20" w:right="20" w:firstLine="700"/>
        <w:jc w:val="both"/>
      </w:pPr>
      <w:r>
        <w:t>о направлении документации по планировке территории на доработку, с указанием выявленных н</w:t>
      </w:r>
      <w:r>
        <w:t>е</w:t>
      </w:r>
      <w:r>
        <w:t>достатков.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194"/>
        </w:tabs>
        <w:spacing w:after="0" w:line="486" w:lineRule="exact"/>
        <w:ind w:left="20" w:right="20" w:firstLine="700"/>
        <w:jc w:val="both"/>
      </w:pPr>
      <w:proofErr w:type="gramStart"/>
      <w:r>
        <w:t>В случае принятия Администрацией сельского поселения  решения, предусмотренного подпунктом 1 пункта 9 настоящей статьи, проект планировки территории и (или) проект межевания территории, подгото</w:t>
      </w:r>
      <w:r>
        <w:t>в</w:t>
      </w:r>
      <w:r>
        <w:lastRenderedPageBreak/>
        <w:t>ленные в составе документации по планировке территории, до их утверждения подлежат обязательному обсу</w:t>
      </w:r>
      <w:r>
        <w:t>ж</w:t>
      </w:r>
      <w:r>
        <w:t>дению на публичных слушаниях, за исключением случаев, установленных частью 5.1 статьи 46 и частью 12 статьи 43 Градостроительного кодекса Российской Федерации.</w:t>
      </w:r>
      <w:proofErr w:type="gramEnd"/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20" w:right="20" w:firstLine="700"/>
        <w:jc w:val="both"/>
      </w:pPr>
      <w:r>
        <w:t>В случаях, предусмотренных частями 12.3, 12.4 статьи 45 Градостроительного кодекса Российской Фед</w:t>
      </w:r>
      <w:r>
        <w:t>е</w:t>
      </w:r>
      <w:r>
        <w:t>рации, документации по планировке направляется на согласование с уполномоченными органами государс</w:t>
      </w:r>
      <w:r>
        <w:t>т</w:t>
      </w:r>
      <w:r>
        <w:t>венной власти.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150"/>
        </w:tabs>
        <w:spacing w:after="0" w:line="486" w:lineRule="exact"/>
        <w:ind w:left="20" w:right="20" w:firstLine="700"/>
        <w:jc w:val="both"/>
      </w:pPr>
      <w:r>
        <w:t>В соответствии с частью 5.1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проводятся, если они подг</w:t>
      </w:r>
      <w:r>
        <w:t>о</w:t>
      </w:r>
      <w:r>
        <w:t>товлены в отношении:</w:t>
      </w:r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154"/>
        </w:tabs>
        <w:spacing w:after="0" w:line="486" w:lineRule="exact"/>
        <w:ind w:left="20" w:right="20" w:firstLine="700"/>
        <w:jc w:val="both"/>
      </w:pPr>
      <w:r>
        <w:t>территории, в границах которой в соответствии с правилами землепользования и застройки пред</w:t>
      </w:r>
      <w:r>
        <w:t>у</w:t>
      </w:r>
      <w:r>
        <w:t>сматривается осуществление деятельности по комплексному и устойчивому развитию территории;</w:t>
      </w:r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r>
        <w:t>территории в границах земельного участка, предоставленного некоммерческой организации, созда</w:t>
      </w:r>
      <w:r>
        <w:t>н</w:t>
      </w:r>
      <w:r>
        <w:t>ной гражданами, для ведения садоводства, огородничества, дачного хозяйства или для ведения дачного хозя</w:t>
      </w:r>
      <w:r>
        <w:t>й</w:t>
      </w:r>
      <w:r>
        <w:t>ства иному юридическому лицу;</w:t>
      </w:r>
    </w:p>
    <w:p w:rsidR="00657C34" w:rsidRDefault="00657C34" w:rsidP="00657C34">
      <w:pPr>
        <w:pStyle w:val="12"/>
        <w:numPr>
          <w:ilvl w:val="4"/>
          <w:numId w:val="34"/>
        </w:numPr>
        <w:shd w:val="clear" w:color="auto" w:fill="auto"/>
        <w:tabs>
          <w:tab w:val="left" w:pos="1060"/>
        </w:tabs>
        <w:spacing w:after="0" w:line="486" w:lineRule="exact"/>
        <w:ind w:left="20" w:right="20" w:firstLine="700"/>
        <w:jc w:val="both"/>
      </w:pPr>
      <w:r>
        <w:t>территории для размещения линейных объектов в границах земель лесного фонда.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165"/>
        </w:tabs>
        <w:spacing w:after="0" w:line="486" w:lineRule="exact"/>
        <w:ind w:left="20" w:right="20" w:firstLine="700"/>
        <w:jc w:val="both"/>
      </w:pPr>
      <w:proofErr w:type="gramStart"/>
      <w:r>
        <w:t>В соответствии с частью 12 статьи 43 Градостроительного кодекса Российской Федерации публичные слушания не проводятся в случае подготовки в виде отдельного документа проекта межевания территории, расположенной в границах элемента или элементов планировочной структуры, утвержденных проектом план</w:t>
      </w:r>
      <w:r>
        <w:t>и</w:t>
      </w:r>
      <w:r>
        <w:t>ровки территории, за исключением случая подготовки проекта межевания территории для установления, изм</w:t>
      </w:r>
      <w:r>
        <w:t>е</w:t>
      </w:r>
      <w:r>
        <w:lastRenderedPageBreak/>
        <w:t>нения, отмены красных линий в связи с образованием и (или) изменением земельного участка, расположенного</w:t>
      </w:r>
      <w:proofErr w:type="gramEnd"/>
      <w:r>
        <w:t xml:space="preserve"> в границах территории, в отношении которой не предусматривается осуществление деятельности по комплек</w:t>
      </w:r>
      <w:r>
        <w:t>с</w:t>
      </w:r>
      <w:r>
        <w:t>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пользования.</w:t>
      </w:r>
    </w:p>
    <w:p w:rsidR="00657C34" w:rsidRDefault="00657C34" w:rsidP="00657C34">
      <w:pPr>
        <w:pStyle w:val="12"/>
        <w:numPr>
          <w:ilvl w:val="3"/>
          <w:numId w:val="34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00"/>
        <w:jc w:val="both"/>
      </w:pPr>
      <w:r>
        <w:t>В соответствии с частью 10 статьи 46.9 Градостроительного кодекса Российской Федерации без пр</w:t>
      </w:r>
      <w:r>
        <w:t>о</w:t>
      </w:r>
      <w:r>
        <w:t>ведения публичных слушаний утверждается документация по планировке территории, подлежащей комплек</w:t>
      </w:r>
      <w:r>
        <w:t>с</w:t>
      </w:r>
      <w:r>
        <w:t>ному развитию по инициативе правообладателей.</w:t>
      </w:r>
    </w:p>
    <w:p w:rsidR="00657C34" w:rsidRDefault="00657C34" w:rsidP="00657C34">
      <w:pPr>
        <w:pStyle w:val="12"/>
        <w:shd w:val="clear" w:color="auto" w:fill="auto"/>
        <w:spacing w:after="477" w:line="486" w:lineRule="exact"/>
        <w:ind w:left="20" w:right="20" w:firstLine="700"/>
        <w:jc w:val="both"/>
      </w:pPr>
      <w:r>
        <w:t>14. Не позднее чем через пятнадцать дней со дня завершения публичных слушаний Администрация сел</w:t>
      </w:r>
      <w:r>
        <w:t>ь</w:t>
      </w:r>
      <w:r>
        <w:t>ского поселения  направляет Главе сельского поселения  подготовленную документацию по планировке терр</w:t>
      </w:r>
      <w:r>
        <w:t>и</w:t>
      </w:r>
      <w:r>
        <w:t>тории, протокол публичных слушаний по проекту планировки территории и (или) проекту межевания террит</w:t>
      </w:r>
      <w:r>
        <w:t>о</w:t>
      </w:r>
      <w:r>
        <w:t>рии и заключение о результатах публичных слушаний.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657C34" w:rsidRDefault="00657C34" w:rsidP="00657C34">
      <w:pPr>
        <w:pStyle w:val="31"/>
        <w:shd w:val="clear" w:color="auto" w:fill="auto"/>
        <w:spacing w:line="490" w:lineRule="exact"/>
        <w:ind w:left="20" w:right="20"/>
        <w:rPr>
          <w:b/>
          <w:i/>
        </w:rPr>
      </w:pPr>
      <w:r>
        <w:rPr>
          <w:b/>
        </w:rPr>
        <w:t>Статья 11.1 Инженерные изыскания для подготовки документации по планировке территории</w:t>
      </w:r>
    </w:p>
    <w:p w:rsidR="00657C34" w:rsidRDefault="00657C34" w:rsidP="00657C34">
      <w:pPr>
        <w:pStyle w:val="12"/>
        <w:numPr>
          <w:ilvl w:val="2"/>
          <w:numId w:val="35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40"/>
        <w:jc w:val="both"/>
      </w:pPr>
      <w:r>
        <w:t>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</w:t>
      </w:r>
      <w:r>
        <w:t>а</w:t>
      </w:r>
      <w:r>
        <w:t>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657C34" w:rsidRDefault="00657C34" w:rsidP="00657C34">
      <w:pPr>
        <w:pStyle w:val="12"/>
        <w:numPr>
          <w:ilvl w:val="2"/>
          <w:numId w:val="35"/>
        </w:numPr>
        <w:shd w:val="clear" w:color="auto" w:fill="auto"/>
        <w:tabs>
          <w:tab w:val="left" w:pos="1136"/>
        </w:tabs>
        <w:spacing w:after="0" w:line="486" w:lineRule="exact"/>
        <w:ind w:left="20" w:right="20" w:firstLine="740"/>
        <w:jc w:val="both"/>
      </w:pPr>
      <w:r>
        <w:lastRenderedPageBreak/>
        <w:t>В соответствии с установленными постановлением Правительства Российской Федерации Правилами выполнения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657C34" w:rsidRDefault="00657C34" w:rsidP="00657C34">
      <w:pPr>
        <w:pStyle w:val="12"/>
        <w:shd w:val="clear" w:color="auto" w:fill="auto"/>
        <w:tabs>
          <w:tab w:val="left" w:pos="1021"/>
        </w:tabs>
        <w:spacing w:after="0" w:line="486" w:lineRule="exact"/>
        <w:ind w:left="20" w:right="20" w:firstLine="740"/>
        <w:jc w:val="both"/>
      </w:pPr>
      <w:r>
        <w:t>а)</w:t>
      </w:r>
      <w:r>
        <w:tab/>
        <w:t>недостаточность материалов инженерных изысканий, размещенных в информационных системах обе</w:t>
      </w:r>
      <w:r>
        <w:t>с</w:t>
      </w:r>
      <w:r>
        <w:t>печения градостроительной деятельности, федеральной государственной информационной системе территор</w:t>
      </w:r>
      <w:r>
        <w:t>и</w:t>
      </w:r>
      <w:r>
        <w:t>ального планирования, государственном фонде материалов и данных инженерных изысканий, Едином госуда</w:t>
      </w:r>
      <w:r>
        <w:t>р</w:t>
      </w:r>
      <w:r>
        <w:t>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657C34" w:rsidRDefault="00657C34" w:rsidP="00657C34">
      <w:pPr>
        <w:pStyle w:val="12"/>
        <w:shd w:val="clear" w:color="auto" w:fill="auto"/>
        <w:tabs>
          <w:tab w:val="left" w:pos="1201"/>
        </w:tabs>
        <w:spacing w:after="0" w:line="486" w:lineRule="exact"/>
        <w:ind w:left="20" w:right="20" w:firstLine="740"/>
        <w:jc w:val="both"/>
      </w:pPr>
      <w:r>
        <w:t>б)</w:t>
      </w:r>
      <w:r>
        <w:tab/>
        <w:t>невозможность использования ранее выполненных инженерных изысканий с учетом срока их давн</w:t>
      </w:r>
      <w:r>
        <w:t>о</w:t>
      </w:r>
      <w:r>
        <w:t>сти, определенного в соответствии с законодательством Российской Федерации.</w:t>
      </w:r>
    </w:p>
    <w:p w:rsidR="00657C34" w:rsidRDefault="00657C34" w:rsidP="00657C34">
      <w:pPr>
        <w:pStyle w:val="12"/>
        <w:numPr>
          <w:ilvl w:val="2"/>
          <w:numId w:val="35"/>
        </w:numPr>
        <w:shd w:val="clear" w:color="auto" w:fill="auto"/>
        <w:tabs>
          <w:tab w:val="left" w:pos="1161"/>
        </w:tabs>
        <w:spacing w:after="0" w:line="486" w:lineRule="exact"/>
        <w:ind w:left="20" w:right="20" w:firstLine="740"/>
        <w:jc w:val="both"/>
      </w:pPr>
      <w:proofErr w:type="gramStart"/>
      <w:r>
        <w:t>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</w:t>
      </w:r>
      <w:r>
        <w:t>и</w:t>
      </w:r>
      <w:r>
        <w:t>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  <w:proofErr w:type="gramEnd"/>
    </w:p>
    <w:p w:rsidR="00657C34" w:rsidRDefault="00657C34" w:rsidP="00657C34">
      <w:pPr>
        <w:pStyle w:val="31"/>
        <w:shd w:val="clear" w:color="auto" w:fill="auto"/>
        <w:spacing w:line="490" w:lineRule="exact"/>
        <w:ind w:left="20" w:right="20"/>
        <w:rPr>
          <w:b/>
          <w:i/>
        </w:rPr>
      </w:pPr>
      <w:r>
        <w:rPr>
          <w:b/>
        </w:rPr>
        <w:t xml:space="preserve">Статья 11.2. Утверждение документации по планировке территории сельского поселения </w:t>
      </w:r>
    </w:p>
    <w:p w:rsidR="00657C34" w:rsidRDefault="00657C34" w:rsidP="00657C34">
      <w:pPr>
        <w:pStyle w:val="12"/>
        <w:numPr>
          <w:ilvl w:val="0"/>
          <w:numId w:val="36"/>
        </w:numPr>
        <w:shd w:val="clear" w:color="auto" w:fill="auto"/>
        <w:tabs>
          <w:tab w:val="left" w:pos="1086"/>
        </w:tabs>
        <w:spacing w:after="0" w:line="486" w:lineRule="exact"/>
        <w:ind w:left="20" w:right="20" w:firstLine="700"/>
        <w:jc w:val="both"/>
      </w:pPr>
      <w:r>
        <w:t>Глава сельского поселения  с учетом протокола публичных слушаний по проекту планировки террит</w:t>
      </w:r>
      <w:r>
        <w:t>о</w:t>
      </w:r>
      <w:r>
        <w:t xml:space="preserve">рии, проекту межевания территории и заключения о результатах публичных слушаний в течение 14 рабочих </w:t>
      </w:r>
      <w:r>
        <w:lastRenderedPageBreak/>
        <w:t>дней со дня поступления указанной документации принимает в форме постановления Администрации сельск</w:t>
      </w:r>
      <w:r>
        <w:t>о</w:t>
      </w:r>
      <w:r>
        <w:t>го поселения  одно из следующих решений:</w:t>
      </w:r>
    </w:p>
    <w:p w:rsidR="00657C34" w:rsidRDefault="00657C34" w:rsidP="00657C34">
      <w:pPr>
        <w:pStyle w:val="12"/>
        <w:numPr>
          <w:ilvl w:val="1"/>
          <w:numId w:val="36"/>
        </w:numPr>
        <w:shd w:val="clear" w:color="auto" w:fill="auto"/>
        <w:tabs>
          <w:tab w:val="left" w:pos="1148"/>
        </w:tabs>
        <w:spacing w:after="0" w:line="486" w:lineRule="exact"/>
        <w:ind w:left="20" w:firstLine="700"/>
        <w:jc w:val="both"/>
      </w:pPr>
      <w:r>
        <w:t>об утверждении документации по планировке территории;</w:t>
      </w:r>
    </w:p>
    <w:p w:rsidR="00657C34" w:rsidRDefault="00657C34" w:rsidP="00657C34">
      <w:pPr>
        <w:pStyle w:val="12"/>
        <w:numPr>
          <w:ilvl w:val="1"/>
          <w:numId w:val="36"/>
        </w:numPr>
        <w:shd w:val="clear" w:color="auto" w:fill="auto"/>
        <w:tabs>
          <w:tab w:val="left" w:pos="1172"/>
        </w:tabs>
        <w:spacing w:after="0" w:line="486" w:lineRule="exact"/>
        <w:ind w:left="20" w:right="20" w:firstLine="700"/>
        <w:jc w:val="both"/>
      </w:pPr>
      <w:r>
        <w:t>об отклонении документации по планировке территории и направлении ее в Администрацию сельск</w:t>
      </w:r>
      <w:r>
        <w:t>о</w:t>
      </w:r>
      <w:r>
        <w:t>го поселения  на доработку с учетом заключения о результатах публичных слушаний и протокола публичных слушаний.</w:t>
      </w:r>
    </w:p>
    <w:p w:rsidR="00657C34" w:rsidRDefault="00657C34" w:rsidP="00657C34">
      <w:pPr>
        <w:pStyle w:val="12"/>
        <w:numPr>
          <w:ilvl w:val="0"/>
          <w:numId w:val="36"/>
        </w:numPr>
        <w:shd w:val="clear" w:color="auto" w:fill="auto"/>
        <w:tabs>
          <w:tab w:val="left" w:pos="1014"/>
        </w:tabs>
        <w:spacing w:after="0" w:line="486" w:lineRule="exact"/>
        <w:ind w:left="20" w:right="20" w:firstLine="700"/>
        <w:jc w:val="both"/>
      </w:pPr>
      <w:r>
        <w:t>В соответствии с частью 13.1 статьи 46 Градостроительного кодекса Российской Федерации основан</w:t>
      </w:r>
      <w:r>
        <w:t>и</w:t>
      </w:r>
      <w:r>
        <w:t>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</w:t>
      </w:r>
      <w:r>
        <w:t>т</w:t>
      </w:r>
      <w:r>
        <w:t>ветствие такой документации требованиям, указанным в части 10 статьи 45 Градостроительного кодекса Ро</w:t>
      </w:r>
      <w:r>
        <w:t>с</w:t>
      </w:r>
      <w:r>
        <w:t>сийской Федерации. В иных случаях отклонение представленной такими лицами документации по планировке территории не допускается.</w:t>
      </w:r>
    </w:p>
    <w:p w:rsidR="00657C34" w:rsidRDefault="00657C34" w:rsidP="00657C34">
      <w:pPr>
        <w:pStyle w:val="12"/>
        <w:numPr>
          <w:ilvl w:val="0"/>
          <w:numId w:val="36"/>
        </w:numPr>
        <w:shd w:val="clear" w:color="auto" w:fill="auto"/>
        <w:tabs>
          <w:tab w:val="left" w:pos="1242"/>
        </w:tabs>
        <w:spacing w:after="0" w:line="486" w:lineRule="exact"/>
        <w:ind w:left="40" w:right="20" w:firstLine="680"/>
        <w:jc w:val="both"/>
      </w:pPr>
      <w:proofErr w:type="gramStart"/>
      <w:r>
        <w:t>Постановление Администрации сельского поселения 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</w:t>
      </w:r>
      <w:r>
        <w:t>с</w:t>
      </w:r>
      <w:r>
        <w:t>тановленном Уставом сельского поселения  для официального опубликования муниципальных правовых актов, и размещаются на официальном сайте поселения в сети «Интернет».</w:t>
      </w:r>
      <w:proofErr w:type="gramEnd"/>
    </w:p>
    <w:p w:rsidR="00657C34" w:rsidRDefault="00657C34" w:rsidP="00657C34">
      <w:pPr>
        <w:pStyle w:val="12"/>
        <w:numPr>
          <w:ilvl w:val="0"/>
          <w:numId w:val="36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680"/>
        <w:jc w:val="both"/>
      </w:pPr>
      <w:r>
        <w:t xml:space="preserve">В случае принятия Главой сельского поселения  решения об отклонении документации по планировке территории, указанная документация вместе с протоколом публичных слушаний и заключением о результатах </w:t>
      </w:r>
      <w:r>
        <w:lastRenderedPageBreak/>
        <w:t>публичных слушаний направляется Администрацией сельского поселения  на доработку. Разработчик дораб</w:t>
      </w:r>
      <w:r>
        <w:t>а</w:t>
      </w:r>
      <w:r>
        <w:t>тывает документацию по планировке территории с учетом протокола публичных слушаний, заключения о р</w:t>
      </w:r>
      <w:r>
        <w:t>е</w:t>
      </w:r>
      <w:r>
        <w:t>зультатах публичных слушаний и передает в Администрацию сельского поселения</w:t>
      </w:r>
      <w:proofErr w:type="gramStart"/>
      <w:r>
        <w:t xml:space="preserve"> .</w:t>
      </w:r>
      <w:proofErr w:type="gramEnd"/>
    </w:p>
    <w:p w:rsidR="00657C34" w:rsidRDefault="00657C34" w:rsidP="00657C34">
      <w:pPr>
        <w:pStyle w:val="12"/>
        <w:numPr>
          <w:ilvl w:val="0"/>
          <w:numId w:val="36"/>
        </w:numPr>
        <w:shd w:val="clear" w:color="auto" w:fill="auto"/>
        <w:tabs>
          <w:tab w:val="left" w:pos="1192"/>
        </w:tabs>
        <w:spacing w:after="0" w:line="486" w:lineRule="exact"/>
        <w:ind w:left="40" w:right="20" w:firstLine="680"/>
        <w:jc w:val="both"/>
      </w:pPr>
      <w:proofErr w:type="gramStart"/>
      <w:r>
        <w:t>Не позднее пяти дней со дня получения от разработчика документации по планировке территории в соответствии с пунктом 4 настоящей статьи, Администрация сельского поселения  направляет Главе сельского поселения  доработанную с учетом протокола публичных слушаний и заключения о результатах публичных слушаний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слушаний.</w:t>
      </w:r>
      <w:proofErr w:type="gramEnd"/>
    </w:p>
    <w:p w:rsidR="00657C34" w:rsidRDefault="00657C34" w:rsidP="00657C34">
      <w:pPr>
        <w:pStyle w:val="12"/>
        <w:numPr>
          <w:ilvl w:val="0"/>
          <w:numId w:val="36"/>
        </w:numPr>
        <w:shd w:val="clear" w:color="auto" w:fill="auto"/>
        <w:tabs>
          <w:tab w:val="left" w:pos="1016"/>
        </w:tabs>
        <w:spacing w:after="0" w:line="486" w:lineRule="exact"/>
        <w:ind w:left="40" w:right="20" w:firstLine="680"/>
        <w:jc w:val="both"/>
      </w:pPr>
      <w:r>
        <w:t>После доработки документации по планировке территории в порядке, установленном пунктом 4 н</w:t>
      </w:r>
      <w:r>
        <w:t>а</w:t>
      </w:r>
      <w:r>
        <w:t>стоящей статьи, Глава сельского поселения  принимает решение в соответствии с пунктом 1 настоящей статьи.</w:t>
      </w:r>
    </w:p>
    <w:p w:rsidR="00657C34" w:rsidRDefault="00657C34" w:rsidP="00657C34">
      <w:pPr>
        <w:pStyle w:val="12"/>
        <w:numPr>
          <w:ilvl w:val="0"/>
          <w:numId w:val="36"/>
        </w:numPr>
        <w:shd w:val="clear" w:color="auto" w:fill="auto"/>
        <w:tabs>
          <w:tab w:val="left" w:pos="1098"/>
        </w:tabs>
        <w:spacing w:after="0" w:line="486" w:lineRule="exact"/>
        <w:ind w:left="40" w:right="20" w:firstLine="680"/>
        <w:jc w:val="both"/>
      </w:pPr>
      <w: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proofErr w:type="gramStart"/>
      <w:r>
        <w:t>.»;</w:t>
      </w:r>
      <w:proofErr w:type="gramEnd"/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40" w:firstLine="700"/>
        <w:jc w:val="both"/>
      </w:pPr>
    </w:p>
    <w:p w:rsidR="00657C34" w:rsidRDefault="00657C34" w:rsidP="00657C34">
      <w:pPr>
        <w:pStyle w:val="12"/>
        <w:shd w:val="clear" w:color="auto" w:fill="auto"/>
        <w:spacing w:after="0" w:line="486" w:lineRule="exact"/>
        <w:ind w:left="40" w:firstLine="700"/>
        <w:jc w:val="both"/>
      </w:pPr>
    </w:p>
    <w:p w:rsidR="00657C34" w:rsidRDefault="00657C34" w:rsidP="00657C34">
      <w:pPr>
        <w:pStyle w:val="31"/>
        <w:shd w:val="clear" w:color="auto" w:fill="auto"/>
        <w:spacing w:line="486" w:lineRule="exact"/>
        <w:ind w:left="40"/>
        <w:rPr>
          <w:b/>
          <w:i/>
        </w:rPr>
      </w:pPr>
      <w:r>
        <w:rPr>
          <w:b/>
        </w:rPr>
        <w:t>Статья 11.3. Градостроительные планы земельных участков</w:t>
      </w:r>
    </w:p>
    <w:p w:rsidR="00657C34" w:rsidRDefault="00657C34" w:rsidP="00657C34">
      <w:pPr>
        <w:pStyle w:val="12"/>
        <w:numPr>
          <w:ilvl w:val="0"/>
          <w:numId w:val="37"/>
        </w:numPr>
        <w:shd w:val="clear" w:color="auto" w:fill="auto"/>
        <w:tabs>
          <w:tab w:val="left" w:pos="1109"/>
        </w:tabs>
        <w:spacing w:after="0" w:line="486" w:lineRule="exact"/>
        <w:ind w:left="40" w:right="20" w:firstLine="700"/>
        <w:jc w:val="both"/>
      </w:pPr>
      <w:r>
        <w:lastRenderedPageBreak/>
        <w:t>В целях обеспечения субъектов градостроительной деятельности информацией, необходимой для а</w:t>
      </w:r>
      <w:r>
        <w:t>р</w:t>
      </w:r>
      <w:r>
        <w:t>хитектурно-строительного проектирования, строительства, реконструкции объектов капитального строительс</w:t>
      </w:r>
      <w:r>
        <w:t>т</w:t>
      </w:r>
      <w:r>
        <w:t>ва в границах земельного участка выдается градостроительный план земельного участка.</w:t>
      </w:r>
    </w:p>
    <w:p w:rsidR="00657C34" w:rsidRDefault="00657C34" w:rsidP="00657C34">
      <w:pPr>
        <w:pStyle w:val="12"/>
        <w:numPr>
          <w:ilvl w:val="0"/>
          <w:numId w:val="37"/>
        </w:numPr>
        <w:shd w:val="clear" w:color="auto" w:fill="auto"/>
        <w:tabs>
          <w:tab w:val="left" w:pos="1026"/>
        </w:tabs>
        <w:spacing w:after="0" w:line="486" w:lineRule="exact"/>
        <w:ind w:left="40" w:right="20" w:firstLine="700"/>
        <w:jc w:val="both"/>
      </w:pPr>
      <w:proofErr w:type="gramStart"/>
      <w:r>
        <w:t>Градостроительные планы земельных участков подготавливаются на основании документов территор</w:t>
      </w:r>
      <w:r>
        <w:t>и</w:t>
      </w:r>
      <w:r>
        <w:t>ального планирования и градостроительного зонирования, нормативов градостроительного проектирования, документации по планировке территории, сведений, содержащихся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технических условий подключения (технолог</w:t>
      </w:r>
      <w:r>
        <w:t>и</w:t>
      </w:r>
      <w:r>
        <w:t>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657C34" w:rsidRDefault="00657C34" w:rsidP="00657C34">
      <w:pPr>
        <w:pStyle w:val="12"/>
        <w:numPr>
          <w:ilvl w:val="0"/>
          <w:numId w:val="37"/>
        </w:numPr>
        <w:shd w:val="clear" w:color="auto" w:fill="auto"/>
        <w:tabs>
          <w:tab w:val="left" w:pos="1077"/>
        </w:tabs>
        <w:spacing w:after="0" w:line="486" w:lineRule="exact"/>
        <w:ind w:left="40" w:right="20" w:firstLine="700"/>
        <w:jc w:val="both"/>
      </w:pPr>
      <w:r>
        <w:t>В целях получения градостроительного плана земельного участка правообладатель земельного участка обращается с заявлением в Администрацию сельского поселения</w:t>
      </w:r>
      <w:proofErr w:type="gramStart"/>
      <w:r>
        <w:t xml:space="preserve"> .</w:t>
      </w:r>
      <w:proofErr w:type="gramEnd"/>
      <w:r>
        <w:t xml:space="preserve">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657C34" w:rsidRDefault="00657C34" w:rsidP="00657C34">
      <w:pPr>
        <w:pStyle w:val="12"/>
        <w:numPr>
          <w:ilvl w:val="0"/>
          <w:numId w:val="37"/>
        </w:numPr>
        <w:shd w:val="clear" w:color="auto" w:fill="auto"/>
        <w:tabs>
          <w:tab w:val="left" w:pos="1188"/>
        </w:tabs>
        <w:spacing w:after="0" w:line="482" w:lineRule="exact"/>
        <w:ind w:left="40" w:right="20" w:firstLine="700"/>
        <w:jc w:val="both"/>
      </w:pPr>
      <w:r>
        <w:t>Администрация сельского поселения  в течение двадцати рабочих дней после получения заявления, указанного в пункте 3 настоящей статьи, осуществляет подготовку, регистрацию градостроительного плана з</w:t>
      </w:r>
      <w:r>
        <w:t>е</w:t>
      </w:r>
      <w:r>
        <w:t>мельного участка и выдает его заявителю.</w:t>
      </w:r>
    </w:p>
    <w:p w:rsidR="00657C34" w:rsidRDefault="00657C34" w:rsidP="00657C34">
      <w:pPr>
        <w:pStyle w:val="12"/>
        <w:shd w:val="clear" w:color="auto" w:fill="auto"/>
        <w:spacing w:after="0" w:line="475" w:lineRule="exact"/>
        <w:ind w:left="40" w:right="40"/>
        <w:jc w:val="both"/>
      </w:pPr>
      <w:r>
        <w:t>Градостроительный план земельного участка выдается заявителю без взимания платы.</w:t>
      </w:r>
    </w:p>
    <w:p w:rsidR="00657C34" w:rsidRDefault="00657C34" w:rsidP="00657C34">
      <w:pPr>
        <w:pStyle w:val="12"/>
        <w:numPr>
          <w:ilvl w:val="0"/>
          <w:numId w:val="37"/>
        </w:numPr>
        <w:shd w:val="clear" w:color="auto" w:fill="auto"/>
        <w:tabs>
          <w:tab w:val="left" w:pos="1228"/>
        </w:tabs>
        <w:spacing w:after="0" w:line="486" w:lineRule="exact"/>
        <w:ind w:left="40" w:right="40" w:firstLine="700"/>
        <w:jc w:val="both"/>
      </w:pPr>
      <w:proofErr w:type="gramStart"/>
      <w:r>
        <w:t>При подготовке градостроительного плана земельного участка Администрация сельского поселения  в течение семи дней с даты получения заявления о выдаче такого документа направляет в организации, осущ</w:t>
      </w:r>
      <w:r>
        <w:t>е</w:t>
      </w:r>
      <w:r>
        <w:t xml:space="preserve">ствляющие эксплуатацию сетей инженерно-технического обеспечения, запрос о предоставлении технических </w:t>
      </w:r>
      <w:r>
        <w:lastRenderedPageBreak/>
        <w:t>условий для подключения (технологического присоединения) планируемого к строительству или реконстру</w:t>
      </w:r>
      <w:r>
        <w:t>к</w:t>
      </w:r>
      <w:r>
        <w:t>ции объекта капитального строительства к сетям инженерно-технического обеспечения.</w:t>
      </w:r>
      <w:proofErr w:type="gramEnd"/>
    </w:p>
    <w:p w:rsidR="00657C34" w:rsidRDefault="00657C34" w:rsidP="00657C34">
      <w:pPr>
        <w:pStyle w:val="12"/>
        <w:numPr>
          <w:ilvl w:val="0"/>
          <w:numId w:val="37"/>
        </w:numPr>
        <w:shd w:val="clear" w:color="auto" w:fill="auto"/>
        <w:tabs>
          <w:tab w:val="left" w:pos="1203"/>
        </w:tabs>
        <w:spacing w:after="0" w:line="486" w:lineRule="exact"/>
        <w:ind w:left="40" w:right="40" w:firstLine="700"/>
        <w:jc w:val="both"/>
      </w:pPr>
      <w: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настоящим пунктом целях не допускается</w:t>
      </w:r>
      <w:proofErr w:type="gramStart"/>
      <w:r>
        <w:t>.»;</w:t>
      </w:r>
      <w:proofErr w:type="gramEnd"/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48" w:name="_Принятие_решения_о"/>
      <w:bookmarkStart w:id="49" w:name="_Утверждение_документации_по"/>
      <w:bookmarkStart w:id="50" w:name="_Toc234175895"/>
      <w:bookmarkStart w:id="51" w:name="_Toc234176063"/>
      <w:bookmarkStart w:id="52" w:name="_Toc209980007"/>
      <w:bookmarkStart w:id="53" w:name="_Toc131313944"/>
      <w:bookmarkStart w:id="54" w:name="_Toc215295537"/>
      <w:bookmarkEnd w:id="48"/>
      <w:bookmarkEnd w:id="49"/>
      <w:r>
        <w:rPr>
          <w:rFonts w:ascii="Times New Roman" w:hAnsi="Times New Roman"/>
          <w:b/>
          <w:sz w:val="28"/>
          <w:szCs w:val="28"/>
        </w:rPr>
        <w:t>Статья 12. Использование территорий общего пользования. Красные линии</w:t>
      </w:r>
      <w:bookmarkEnd w:id="50"/>
      <w:bookmarkEnd w:id="51"/>
      <w:bookmarkEnd w:id="52"/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1.Территории общего пользования поселения – территории, которыми беспрепятственно пользуется неограниче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ный круг лиц, включающие: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территории, используемые в качестве путей сообщения (площади, улицы, переулки, проезды, дороги, набережные, береговые полосы водных объектов общего пользования);</w:t>
      </w:r>
      <w:proofErr w:type="gramEnd"/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территории, используемые для отдыха и туризма (парки, лесопарки, скв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ры, сады, бульвары, водоемы, пляжи);</w:t>
      </w:r>
      <w:proofErr w:type="gramEnd"/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территории, служащие для удовлетворения иных нужд жителей поселения.</w:t>
      </w:r>
    </w:p>
    <w:p w:rsidR="00657C34" w:rsidRDefault="00657C34" w:rsidP="00657C34">
      <w:pPr>
        <w:numPr>
          <w:ilvl w:val="3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Существующие, планируемые (изменяемые, вновь образуемые) границы территорий общего пользования поселения обозначаются красными линиями.</w:t>
      </w:r>
    </w:p>
    <w:p w:rsidR="00657C34" w:rsidRDefault="00657C34" w:rsidP="00657C34">
      <w:pPr>
        <w:numPr>
          <w:ilvl w:val="3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Порядок использования территорий общего пользования, находящихся в муниципальной собственности поселения, устанавливается настоящими Правилами, а также постановлениями Администрации поселения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федеральными законами.</w:t>
      </w:r>
    </w:p>
    <w:p w:rsidR="00657C34" w:rsidRDefault="00657C34" w:rsidP="00657C34">
      <w:pPr>
        <w:numPr>
          <w:ilvl w:val="3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разрешенного использования земельных участков, сформированных в пределах территорий общего пользования поселения, определяются и изменяются постановлением Администрации поселения. При этом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новление Администрации поселения может содержать указание на виды деятельности, осуществление которых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пускается на соответствующем земельном участке, индивидуальные условия и ограничения использования земел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ного участка. </w:t>
      </w:r>
    </w:p>
    <w:p w:rsidR="00657C34" w:rsidRDefault="00657C34" w:rsidP="00657C34">
      <w:pPr>
        <w:numPr>
          <w:ilvl w:val="3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Корректировка (изменение)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утвержденные проекты планировки терр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тории поселения  в порядке, установленном Правилами. </w:t>
      </w:r>
      <w:bookmarkEnd w:id="53"/>
      <w:bookmarkEnd w:id="54"/>
    </w:p>
    <w:p w:rsidR="00657C34" w:rsidRDefault="00657C34" w:rsidP="00657C34">
      <w:pPr>
        <w:numPr>
          <w:ilvl w:val="1"/>
          <w:numId w:val="27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5" w:name="_Toc209979986"/>
      <w:bookmarkStart w:id="56" w:name="_Toc234176042"/>
      <w:bookmarkStart w:id="57" w:name="_Toc234175874"/>
      <w:bookmarkStart w:id="58" w:name="_Toc105485623"/>
      <w:bookmarkStart w:id="59" w:name="_Toc103512586"/>
      <w:bookmarkStart w:id="60" w:name="_Toc103511237"/>
      <w:bookmarkStart w:id="61" w:name="_Toc103510982"/>
      <w:bookmarkStart w:id="62" w:name="_Toc103510876"/>
      <w:bookmarkStart w:id="63" w:name="_Toc103606945"/>
      <w:bookmarkEnd w:id="46"/>
      <w:bookmarkEnd w:id="47"/>
      <w:r>
        <w:rPr>
          <w:rFonts w:ascii="Times New Roman" w:hAnsi="Times New Roman"/>
          <w:b/>
          <w:sz w:val="28"/>
          <w:szCs w:val="28"/>
        </w:rPr>
        <w:t>Порядок организации и проведения публичных слушаний по вопросам градостроительной де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тельности на территории поселения</w:t>
      </w:r>
      <w:bookmarkEnd w:id="55"/>
      <w:bookmarkEnd w:id="56"/>
      <w:bookmarkEnd w:id="57"/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4" w:name="_Общие_положения_об"/>
      <w:bookmarkStart w:id="65" w:name="_Toc234175875"/>
      <w:bookmarkStart w:id="66" w:name="_Toc234176043"/>
      <w:bookmarkStart w:id="67" w:name="_Toc209979987"/>
      <w:bookmarkEnd w:id="58"/>
      <w:bookmarkEnd w:id="59"/>
      <w:bookmarkEnd w:id="60"/>
      <w:bookmarkEnd w:id="61"/>
      <w:bookmarkEnd w:id="62"/>
      <w:bookmarkEnd w:id="64"/>
      <w:r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проведении публичных слушаний в сфере градостроительной деятельности поселения</w:t>
      </w:r>
      <w:bookmarkEnd w:id="65"/>
      <w:bookmarkEnd w:id="66"/>
      <w:bookmarkEnd w:id="67"/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1.Публичные слушания проводятся в поселении по следующим вопросам градостроительной деятельности: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проект правил землепользования и застройки, в том числе проект правил землепользования и застройки, подготовленный применительно к части территории </w:t>
      </w:r>
      <w:r>
        <w:rPr>
          <w:rFonts w:ascii="Times New Roman" w:hAnsi="Times New Roman"/>
          <w:sz w:val="28"/>
        </w:rPr>
        <w:lastRenderedPageBreak/>
        <w:t>поселения, проект изменений в Правила, в том числе, проект изменений в Правила в части внесения изменений в градостроительный регламент, установленный для 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кретной территориальной зоны;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генерального плана поселения, внесение изменений в генеральный план поселения;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планировки территории поселения и (или) проект межевания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ритории поселения;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строительства; 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предоставление разрешения на отклонение от предельных параметров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решенного строительства, реконструкции объектов капитального строительства;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иным вопросам, установленным законодательством о градостроител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ной деятельности.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2.В публичных слушаниях по вопросам градостроительной деятельности поселения вправе участвовать жит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ли поселения – физические лица, достигшие ко дню начала публичных слушаний восемнадцатилетнего во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раста, постоянно или преимущественно проживающие на территории поселения либо имеющие на террит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рии поселения недвижимое имущество на праве собственности, земельный участок на праве собственности, праве постоянного (бессрочного) пользования, праве пожизненного наследуемого владения.</w:t>
      </w:r>
      <w:proofErr w:type="gramEnd"/>
      <w:r>
        <w:rPr>
          <w:rFonts w:ascii="Times New Roman" w:hAnsi="Times New Roman"/>
          <w:sz w:val="28"/>
        </w:rPr>
        <w:t xml:space="preserve"> Понятия «жители поселения» и «население поселения» используются в настоящей главе Правил как равнозначные.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3.Участниками публичных слушаний в сфере градостроительной деятельности на территории поселения 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ляются: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представителей поселения;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поселения;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орган, уполномоченный на проведение публичных слушаний;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жители поселения;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заинтересованные лица (физические и юридические лица, права и обязанности которых могут быть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тронуты при проведении публичных слушаний в сфере градостроительной деятельности).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4.Уполномоченными органами на организацию и проведение </w:t>
      </w:r>
      <w:proofErr w:type="gramStart"/>
      <w:r>
        <w:rPr>
          <w:rFonts w:ascii="Times New Roman" w:hAnsi="Times New Roman"/>
          <w:sz w:val="28"/>
        </w:rPr>
        <w:t>публичных</w:t>
      </w:r>
      <w:proofErr w:type="gramEnd"/>
      <w:r>
        <w:rPr>
          <w:rFonts w:ascii="Times New Roman" w:hAnsi="Times New Roman"/>
          <w:sz w:val="28"/>
        </w:rPr>
        <w:t xml:space="preserve"> слушания являются: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1)Комиссия - по вопросам, предусмотренным пунктами 1, 4 и 5 части 1 настоящей статьи. 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2)Администрация поселения - по вопросам, предусмотренным пунктами 2, 3 и 6 части 1 статьи настоящей статьи.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5.В целях доведения до населения информации по вопросу публичных слушаний, уполномоченный на пров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дение публичных слушаний орган организует выставки, экспозиции демонстрационных материалов проектов нормативных правовых актов, выступления, должностных лиц местного самоуправления поселения на собр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ниях жителей, в печатных средствах массовой информации, по радио и телевидению.</w:t>
      </w:r>
    </w:p>
    <w:p w:rsidR="00657C34" w:rsidRDefault="00657C34" w:rsidP="00657C34">
      <w:pPr>
        <w:numPr>
          <w:ilvl w:val="3"/>
          <w:numId w:val="35"/>
        </w:numPr>
        <w:tabs>
          <w:tab w:val="left" w:pos="1134"/>
        </w:tabs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применения настоящих Правил мероприятием по информированию населения по вопросам 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личных слушаний является собрание граждан, проводимое по инициативе Главы администрации поселения в целях </w:t>
      </w:r>
      <w:r>
        <w:rPr>
          <w:rFonts w:ascii="Times New Roman" w:hAnsi="Times New Roman"/>
          <w:sz w:val="28"/>
        </w:rPr>
        <w:lastRenderedPageBreak/>
        <w:t>информирования населения о вопросах территориального планирования, землепользования и застройки, вынесе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на публичные слушания, и их обсуждения.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68" w:name="_Назначение_публичных_слушаний"/>
      <w:bookmarkStart w:id="69" w:name="_Toc103510881"/>
      <w:bookmarkStart w:id="70" w:name="_Toc103510987"/>
      <w:bookmarkStart w:id="71" w:name="_Toc103511242"/>
      <w:bookmarkStart w:id="72" w:name="_Toc103512591"/>
      <w:bookmarkStart w:id="73" w:name="_Toc105485627"/>
      <w:bookmarkStart w:id="74" w:name="_Toc234175876"/>
      <w:bookmarkStart w:id="75" w:name="_Toc234176044"/>
      <w:bookmarkStart w:id="76" w:name="_Toc209979988"/>
      <w:bookmarkEnd w:id="68"/>
      <w:r>
        <w:rPr>
          <w:rFonts w:ascii="Times New Roman" w:hAnsi="Times New Roman"/>
          <w:b/>
          <w:sz w:val="28"/>
          <w:szCs w:val="28"/>
        </w:rPr>
        <w:t>Статья 14. Назначение публичных слушаний в сфере градостроительной деятельности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1.Публичные слушания по вопросам градостроительной деятельности назначаются постановлением Главы поселения по инициативе Администрации поселения или на основании рекомендации уполномоченного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частью 4 статьи 13 Правил на проведение публичных слушаний органа.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2.Постановление Главы поселения о проведении публичных слушаний, а также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>оекта муниципальн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правового акта, выносимого на публичные слушания,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поселения в сети Интернет.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 постановлении Главы поселения о проведении публичных слушаний должны быть определены: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 (вопросы) публичных слушаний;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проведения публичных слушаний;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орган, уполномоченный в соответствии </w:t>
      </w:r>
      <w:proofErr w:type="gramStart"/>
      <w:r>
        <w:rPr>
          <w:rFonts w:ascii="Times New Roman" w:hAnsi="Times New Roman"/>
          <w:sz w:val="28"/>
        </w:rPr>
        <w:t>со</w:t>
      </w:r>
      <w:proofErr w:type="gramEnd"/>
      <w:r>
        <w:rPr>
          <w:rFonts w:ascii="Times New Roman" w:hAnsi="Times New Roman"/>
          <w:sz w:val="28"/>
        </w:rPr>
        <w:t xml:space="preserve"> частью 4 статьи 13 Правил на организацию и проведение публичных слушаний;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проведения публичных слушаний;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 место (места) проведения мероприятия (мероприятий) по информ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рованию населения поселения по вопросам публичных слушаний; 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порядок и место ознакомления жителей поселения и иных заинтересова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ных лиц с документами и материалами по вопросу, являющемуся предметом публи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слушаний, а в случае если предметом публичных слушаний является проект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ниципального правового акта – с проектом муниципального правового акта (указа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ное место ознакомления может быть определено в месте ведения протокола публи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>ных слушаний и (или) в месте проведения мероприятия по информированию жителей  по вопросам</w:t>
      </w:r>
      <w:proofErr w:type="gramEnd"/>
      <w:r>
        <w:rPr>
          <w:rFonts w:ascii="Times New Roman" w:hAnsi="Times New Roman"/>
          <w:sz w:val="28"/>
        </w:rPr>
        <w:t xml:space="preserve"> публичных слушаний);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сроки подачи жителями поселения и иными заинтересованными лицами замечаний и предложений по вопросу, являющемуся предметом публичных слушаний;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ответственное за ведение протокола публичных слушаний и прот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кола мероприятия по информированию жителей по вопросам публичных слушаний (далее также – лицо, ответственное за ведение протокола;</w:t>
      </w:r>
    </w:p>
    <w:p w:rsidR="00657C34" w:rsidRDefault="00657C34" w:rsidP="00657C34">
      <w:pPr>
        <w:numPr>
          <w:ilvl w:val="4"/>
          <w:numId w:val="35"/>
        </w:numPr>
        <w:tabs>
          <w:tab w:val="left" w:pos="1134"/>
        </w:tabs>
        <w:spacing w:line="360" w:lineRule="auto"/>
        <w:ind w:left="360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лицо, уполномоченное на проведение мероприятия (мероприятий) по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формированию населения по вопросам публичных слушаний.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77" w:name="_Срок_проведения_публичных"/>
      <w:bookmarkStart w:id="78" w:name="_Toc234175877"/>
      <w:bookmarkStart w:id="79" w:name="_Toc234176045"/>
      <w:bookmarkStart w:id="80" w:name="_Toc209979989"/>
      <w:bookmarkEnd w:id="77"/>
      <w:r>
        <w:rPr>
          <w:rFonts w:ascii="Times New Roman" w:hAnsi="Times New Roman"/>
          <w:b/>
          <w:sz w:val="28"/>
          <w:szCs w:val="28"/>
        </w:rPr>
        <w:t>Статья 15. Срок проведения публичных слушаний в сфере градостроительной деятельности</w:t>
      </w:r>
      <w:bookmarkEnd w:id="78"/>
      <w:bookmarkEnd w:id="79"/>
      <w:bookmarkEnd w:id="80"/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1.Срок проведения публичных слушаний по вопросам градостроительной деятельности составляет: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1)по проекту Правил, внесению изменений в Правила – 60 дней;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2)по проекту Правил, подготовленному применительно к части территории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 – 25 дней;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3)по внесению изменений в Правила в части изменений в градостроительный регламент, установленный для конкретной территориальной зоны, - 20 дней;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4)по проекту генерального плана поселения, внесению изменений в генерал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ный план поселения – 30 дней;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5)по проекту планировки территории поселения и (или) проекту межевания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ритории поселения – 30 дней;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6)по вопросам предоставления разрешения на условно разрешенный вид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пользования земельного участка или объекта капитального строительства,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разрешения на отклонение от предельных параметров разрешенн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строительства, реконструкции объектов капитального строительства – 25 дней;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7)по иным вопросам градостроительной деятельности, если законодательством не установлен иной срок, - 20 дней.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2.Срок проведения публичных слушаний исчисляется со дня оповещения жителей поселения о времени и месте их проведения в соответствии с частью 2 статьи 14 Правил до дня опубликования заключения о резул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татах публичных слушаний, за исключением случая, предусмотренного частью 3 настоящей статьи Правил. 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3.Срок проведения публичных слушаний по вопросам, указанным в пунктах 1-3 части 1 настоящей статьи 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числяется со дня опубликования соответствующего проекта Правил, проекта по внесению изменений в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вила. 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4.Срок проведения публичных слушаний, указанный в пункте 1 настоящей статьи, может быть увеличен на срок не более 5 дней с учетом срока, необходимого для официального опубликования заключения о результ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тах публичных слушаний.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5.Выходные и праздничные дни включаются в общий срок проведения публичных слушаний. 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6.Срок подачи жителями поселения и иными заинтересованными лицами замечаний и предложений по вопр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сам публичных слушаний исчисляется со дня начала проведения публичных слушаний и прекращается за семь дней до окончания срока проведения публичных слушаний.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81" w:name="_Место_проведения_публичных"/>
      <w:bookmarkStart w:id="82" w:name="_Уполномоченный_на_организацию"/>
      <w:bookmarkStart w:id="83" w:name="_Финансирование_мероприятий_по"/>
      <w:bookmarkStart w:id="84" w:name="_Проведение_мероприятия_по"/>
      <w:bookmarkStart w:id="85" w:name="_Заключение_о_результатах"/>
      <w:bookmarkStart w:id="86" w:name="_Toc234175883"/>
      <w:bookmarkStart w:id="87" w:name="_Toc234176051"/>
      <w:bookmarkStart w:id="88" w:name="_Toc209979995"/>
      <w:bookmarkEnd w:id="81"/>
      <w:bookmarkEnd w:id="82"/>
      <w:bookmarkEnd w:id="83"/>
      <w:bookmarkEnd w:id="84"/>
      <w:bookmarkEnd w:id="85"/>
      <w:r>
        <w:rPr>
          <w:rFonts w:ascii="Times New Roman" w:hAnsi="Times New Roman"/>
          <w:b/>
          <w:sz w:val="28"/>
          <w:szCs w:val="28"/>
        </w:rPr>
        <w:t>Статья 16. Заключение о результатах публичных слушаний</w:t>
      </w:r>
      <w:bookmarkEnd w:id="86"/>
      <w:bookmarkEnd w:id="87"/>
      <w:bookmarkEnd w:id="88"/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1.Заключение о результатах публичных слушаний подготавливается на основе протокола публичных слуш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ний уполномоченным на проведение публичных слушаний органом не </w:t>
      </w:r>
      <w:proofErr w:type="gramStart"/>
      <w:r>
        <w:rPr>
          <w:rFonts w:ascii="Times New Roman" w:hAnsi="Times New Roman"/>
          <w:sz w:val="28"/>
        </w:rPr>
        <w:t>позднее</w:t>
      </w:r>
      <w:proofErr w:type="gramEnd"/>
      <w:r>
        <w:rPr>
          <w:rFonts w:ascii="Times New Roman" w:hAnsi="Times New Roman"/>
          <w:sz w:val="28"/>
        </w:rPr>
        <w:t xml:space="preserve"> чем за день до окончания ср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ка публичных слушаний.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2.Заключение о результатах публичных слушаний должно содержать следующие сведения: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1)общее число жителей поселения и иных заинтересованных лиц, принявших участие в публичных слушаниях;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2)срок проведения публичных слушаний;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3)вопросы, вынесенные для обсуждения на публичных слушаниях;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4)описание проведенных мероприятий по информированию населения по 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просам публичных слушаний;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6)общее количество замечаний и предложений, внесенных жителями поселения и иными заинтересованными лицами;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7)замечания и предложения, внесенные жителями поселения и иными заинтер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сованными лицами, которые рекомендуется: 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отразить в проекте муниципального правового акта, являющегося предметом публичных слушаний, либо учесть иным образом, 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учесть при решении иных вопросов, являющихся предметом публичных слушаний;</w:t>
      </w:r>
    </w:p>
    <w:p w:rsidR="00657C34" w:rsidRDefault="00657C34" w:rsidP="00657C34">
      <w:pPr>
        <w:tabs>
          <w:tab w:val="left" w:pos="1134"/>
        </w:tabs>
        <w:spacing w:line="360" w:lineRule="auto"/>
        <w:ind w:left="43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8)краткое обоснование отклонения непринятых замечаний и предложений ж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телей поселения по вопросам публичных слушаний.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3.В случае если при проведении публичных слушаний осуществлялось ведение нескольких протоколов 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Правилами.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4.Заключение о результатах публичных слушаний подписывается руководителем органа, уполномоченного на проведение публичных слушаний, и направляется вместе с протоколом публичных слушаний Главе админ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страции поселения.</w:t>
      </w:r>
    </w:p>
    <w:p w:rsidR="00657C34" w:rsidRDefault="00657C34" w:rsidP="00657C34">
      <w:pPr>
        <w:numPr>
          <w:ilvl w:val="1"/>
          <w:numId w:val="27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9" w:name="_Особенности_проведения_публичных_"/>
      <w:bookmarkStart w:id="90" w:name="_Особенности_проведения_публичных"/>
      <w:bookmarkStart w:id="91" w:name="_Особенности_проведения_публичных_1"/>
      <w:bookmarkStart w:id="92" w:name="_Особенности_организации_и"/>
      <w:bookmarkStart w:id="93" w:name="_Использование_территорий_общего"/>
      <w:bookmarkStart w:id="94" w:name="_Контроль_в_сфере"/>
      <w:bookmarkStart w:id="95" w:name="_Toc131313945"/>
      <w:bookmarkStart w:id="96" w:name="_Toc103606949"/>
      <w:bookmarkStart w:id="97" w:name="_Toc215295538"/>
      <w:bookmarkStart w:id="98" w:name="_Toc234175898"/>
      <w:bookmarkStart w:id="99" w:name="_Toc234176066"/>
      <w:bookmarkStart w:id="100" w:name="_Toc209980010"/>
      <w:bookmarkEnd w:id="63"/>
      <w:bookmarkEnd w:id="89"/>
      <w:bookmarkEnd w:id="90"/>
      <w:bookmarkEnd w:id="91"/>
      <w:bookmarkEnd w:id="92"/>
      <w:bookmarkEnd w:id="93"/>
      <w:bookmarkEnd w:id="94"/>
      <w:r>
        <w:rPr>
          <w:rFonts w:ascii="Times New Roman" w:hAnsi="Times New Roman"/>
          <w:b/>
          <w:sz w:val="28"/>
          <w:szCs w:val="28"/>
        </w:rPr>
        <w:t>Внесение изменений</w:t>
      </w:r>
      <w:bookmarkEnd w:id="95"/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96"/>
      <w:r>
        <w:rPr>
          <w:rFonts w:ascii="Times New Roman" w:hAnsi="Times New Roman"/>
          <w:b/>
          <w:sz w:val="28"/>
          <w:szCs w:val="28"/>
        </w:rPr>
        <w:t xml:space="preserve">в Правила землепользования </w:t>
      </w:r>
      <w:r>
        <w:rPr>
          <w:rFonts w:ascii="Times New Roman" w:hAnsi="Times New Roman"/>
          <w:b/>
          <w:sz w:val="28"/>
          <w:szCs w:val="28"/>
        </w:rPr>
        <w:br/>
        <w:t>и застройки поселения</w:t>
      </w:r>
      <w:bookmarkEnd w:id="97"/>
      <w:bookmarkEnd w:id="98"/>
      <w:bookmarkEnd w:id="99"/>
      <w:bookmarkEnd w:id="10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1" w:name="_Основания_для_внесения"/>
      <w:bookmarkStart w:id="102" w:name="_Toc131313946"/>
      <w:bookmarkStart w:id="103" w:name="_Toc215295539"/>
      <w:bookmarkStart w:id="104" w:name="_Toc234175899"/>
      <w:bookmarkStart w:id="105" w:name="_Toc234176067"/>
      <w:bookmarkStart w:id="106" w:name="_Toc209980011"/>
      <w:bookmarkEnd w:id="101"/>
      <w:r>
        <w:rPr>
          <w:rFonts w:ascii="Times New Roman" w:hAnsi="Times New Roman"/>
          <w:b/>
          <w:sz w:val="28"/>
          <w:szCs w:val="28"/>
        </w:rPr>
        <w:t>Статья 17. Основания для внесения изменений в Правила</w:t>
      </w:r>
      <w:bookmarkEnd w:id="102"/>
      <w:bookmarkEnd w:id="103"/>
      <w:r>
        <w:rPr>
          <w:rFonts w:ascii="Times New Roman" w:hAnsi="Times New Roman"/>
          <w:b/>
          <w:sz w:val="28"/>
          <w:szCs w:val="28"/>
        </w:rPr>
        <w:t>, порядок рассмотрения предлож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ний и инициатив по внесению изменений в Правила</w:t>
      </w:r>
      <w:bookmarkEnd w:id="104"/>
      <w:bookmarkEnd w:id="105"/>
      <w:bookmarkEnd w:id="106"/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/>
          <w:sz w:val="28"/>
        </w:rPr>
      </w:pPr>
      <w:bookmarkStart w:id="107" w:name="_Toc103606951"/>
      <w:r>
        <w:rPr>
          <w:rFonts w:ascii="Times New Roman" w:hAnsi="Times New Roman"/>
          <w:sz w:val="28"/>
        </w:rPr>
        <w:t>Основания для рассмотрения Главой администрации поселения вопроса о внесении измен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ний в Правила и перечень субъектов, уполномоченных на представление в Комиссию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ложений о внесении изменений в Правила, устанавливаются статьей 33 Градостроительного кодекса Российской Федерации.</w:t>
      </w:r>
      <w:bookmarkEnd w:id="107"/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предложений о внесении изменений в Правила производится Комиссией в течение тридцати дней со дня их внесения.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1)о принятии предложения по внесению изменений в Правила и о внесении соответс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вующих изменений в Правила;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2)об отклонении предложения по внесению изменений в Правила, с указанием причин отклонения.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Комиссия направляет заключение, предусмотренное частью 3 настоящей статьи, Главе администрации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селения, который в течение двадцати пяти дней со дня получения такого заключения с учетом рекомендаций,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держащихся в заключени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 Комиссии, издает постановление Администрации поселения о подготовке проекта реш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Собрания представителей поселения о внесении изменений в Правила (далее также – проект о внесении изм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нений в Правила) или об отклонении предложения о внесении изменений в Правила с указанием причин отклон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постановлении Администрации поселения  о подготовке проекта о внесении изменений в Правила 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навливаются: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1)порядок и сроки проведения работ по подготовке проекта о внесении изменений в Правила;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2)порядок направления в Комиссию предложений заинтересованных лиц по подготовке проекта о внесении изменений в Правила;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3)иные положения, касающиеся организации указанных работ.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администрации поселения не позднее десяти дней со дня издания постановления Администрации поселения о подготовке проекта о внесении изменений в Правила обеспечивает опубликование указанного пост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новления в порядке, установленном Уставом поселения для официального опубликования муниципальных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вых актов, и размещение на официальном сайте поселения или муниципального района Челно-Вершинский Сама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ской области в сети Интернет.</w:t>
      </w:r>
      <w:proofErr w:type="gramEnd"/>
    </w:p>
    <w:p w:rsidR="00657C34" w:rsidRDefault="00657C34" w:rsidP="00657C34">
      <w:pPr>
        <w:tabs>
          <w:tab w:val="left" w:pos="1134"/>
        </w:tabs>
        <w:spacing w:line="360" w:lineRule="auto"/>
        <w:ind w:left="709" w:hanging="709"/>
        <w:jc w:val="both"/>
        <w:rPr>
          <w:rFonts w:ascii="Times New Roman" w:hAnsi="Times New Roman"/>
          <w:sz w:val="28"/>
        </w:rPr>
      </w:pP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18. Подготовка и принятие проекта решения о внесении изменений в Правила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bookmarkStart w:id="108" w:name="_Подготовка_и_принятие"/>
      <w:bookmarkEnd w:id="108"/>
      <w:r>
        <w:rPr>
          <w:rFonts w:ascii="Times New Roman" w:hAnsi="Times New Roman"/>
          <w:sz w:val="28"/>
        </w:rPr>
        <w:t>1.В целях осуществления работ по подготовке проекта о внесении изменений в Правила Администрация поселения вправе заключать муниципальные контракты в соответствии с законодательством Российской Федерации.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2.В случае заключения муниципального контракта по подготовке проекта о внесении изменений в Правила, Коми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сия: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1)осуществляет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подготовкой проекта о внесении изменений в Правила;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2)рассматривает, анализирует и обобщает направленные в Комиссию предложения заи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тересованных лиц по подготовке проекта о внесении изменений в Правила в целях вн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сения их исполнителю по муниципальному контракту;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3)подготавливает </w:t>
      </w:r>
      <w:proofErr w:type="gramStart"/>
      <w:r>
        <w:rPr>
          <w:rFonts w:ascii="Times New Roman" w:hAnsi="Times New Roman"/>
          <w:sz w:val="28"/>
        </w:rPr>
        <w:t>предложения</w:t>
      </w:r>
      <w:proofErr w:type="gramEnd"/>
      <w:r>
        <w:rPr>
          <w:rFonts w:ascii="Times New Roman" w:hAnsi="Times New Roman"/>
          <w:sz w:val="28"/>
        </w:rPr>
        <w:t xml:space="preserve"> и замечания по проекту о внесении изменений в Правила.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3.Администрация поселения осуществляет проверку проекта о внесении изменений в Правила, представле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ного Комиссией, на соответствие требованиям технических регламентов и документам территориального планирования.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4.По результатам указанной в части 3 настоящей статьи проверки Администрация поселения направляет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 о внесении изменений в Правила Главе поселения или в случае обнаружения его несоответствия требов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ниям и документам, указанным в части 3 настоящей статьи, в Комиссию на доработку.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5.Глава поселения издает постановление Главы поселения о проведении публичных слушаний по вопросу о внесении изменений в Правила в срок не позднее чем через десять дней со дня получения такого проекта о внесении изменений в Правила.</w:t>
      </w:r>
    </w:p>
    <w:p w:rsidR="00657C34" w:rsidRDefault="00657C34" w:rsidP="00657C34">
      <w:pPr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6.После завершения публичных слушаний по вопросу о внесении изменений в Правила, Комиссия с учетом результатов публичных слушаний обеспечивает внесение изменений в проект о внесении изменений в Прав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ла и представляет указанный проект Главе администрации поселения. Обязательными приложениями к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екту о внесении изменений в Правила являются протоколы публичных слушаний и заключение о результатах публичных слушаний.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 администрации поселения в течение десяти дней после представления ему проекта о внесении изм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нений в Правила 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представления.</w:t>
      </w:r>
      <w:proofErr w:type="gramEnd"/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представителей поселения по результатам рассмотрения проекта о внесении изменений в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вила и обязательных приложений к нему принимает указанный проект или направляет его Главе администрации поселения на доработку в соответствии с результатами публичных слушаний по проекту.</w:t>
      </w:r>
    </w:p>
    <w:p w:rsidR="00657C34" w:rsidRDefault="00657C34" w:rsidP="00657C34">
      <w:pPr>
        <w:numPr>
          <w:ilvl w:val="1"/>
          <w:numId w:val="27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Действие Правил во времени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09" w:name="_Заключительные_положения"/>
      <w:bookmarkEnd w:id="109"/>
      <w:r>
        <w:rPr>
          <w:rFonts w:ascii="Times New Roman" w:hAnsi="Times New Roman"/>
          <w:b/>
          <w:sz w:val="28"/>
          <w:szCs w:val="28"/>
        </w:rPr>
        <w:t>Статья 19. Порядок действия Правил во времени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Правила, решения о внесении изменений в Правила подлежат опубликованию в порядке, установленном Уставом поселения для официального опубликования муниципальных нормативных правовых актов, и вступают в силу со дня опубликования.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Правила, решения о внесении изменений в Правила  не применяются к отношениям по землепользованию и застройке в поселении, в том числе к отношениям по архитектурно-строительному проектированию, строительс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ву и реконструкции объектов капитального строительства, возникшим до вступления их в силу.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строительства, построенные или реко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струированные до вступления в силу Правил или решений о внесении изменений в Правила, в том числе без разр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шения на строительство и (или) разрешения на ввод объекта в эксплуатацию, фактическое использование которых соответствовало градостроительным регламентам, действующим на момент завершения строительства или</w:t>
      </w:r>
      <w:proofErr w:type="gramEnd"/>
      <w:r>
        <w:rPr>
          <w:rFonts w:ascii="Times New Roman" w:hAnsi="Times New Roman"/>
          <w:sz w:val="28"/>
        </w:rPr>
        <w:t xml:space="preserve"> реко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 xml:space="preserve">струкции данных объектов капитального строительства. 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Принятые до вступления в силу </w:t>
      </w:r>
      <w:proofErr w:type="gramStart"/>
      <w:r>
        <w:rPr>
          <w:rFonts w:ascii="Times New Roman" w:hAnsi="Times New Roman"/>
          <w:sz w:val="28"/>
        </w:rPr>
        <w:t>Правил</w:t>
      </w:r>
      <w:proofErr w:type="gramEnd"/>
      <w:r>
        <w:rPr>
          <w:rFonts w:ascii="Times New Roman" w:hAnsi="Times New Roman"/>
          <w:sz w:val="28"/>
        </w:rPr>
        <w:t xml:space="preserve"> муниципальные правовые акты поселения по вопросам земл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пользования и застройки применяются в части, не противоречащей Правилам.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Разрешения на строительство, реконструкцию объектов капитального строительства, выданные физич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ским и юридическим лицам до вступления в силу настоящих Правил, решений о внесении изменений в Правила 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ляются действительными. Разрешения на ввод в эксплуатацию построенных или реконструированных на основе 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регламентами.  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Градостроительные планы земельных участков, решения о предварительном согласовании места размещ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ния объекта, выданные (принятые) до вступления в силу настоящих Правил, решений о внесении изменений в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вила применяются в части, не противоречащей установленным Правилами градостроительным регламентам.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lastRenderedPageBreak/>
        <w:t>доставление земельных участков с предварительным согласованием места размещения объектов на территории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селения запрещается </w:t>
      </w:r>
      <w:proofErr w:type="gramStart"/>
      <w:r>
        <w:rPr>
          <w:rFonts w:ascii="Times New Roman" w:hAnsi="Times New Roman"/>
          <w:sz w:val="28"/>
        </w:rPr>
        <w:t>по истечение</w:t>
      </w:r>
      <w:proofErr w:type="gramEnd"/>
      <w:r>
        <w:rPr>
          <w:rFonts w:ascii="Times New Roman" w:hAnsi="Times New Roman"/>
          <w:sz w:val="28"/>
        </w:rPr>
        <w:t xml:space="preserve"> шести месяцев со дня вступления в силу настоящих Правил.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выявлении земельных участков,  </w:t>
      </w:r>
      <w:proofErr w:type="gramStart"/>
      <w:r>
        <w:rPr>
          <w:rFonts w:ascii="Times New Roman" w:hAnsi="Times New Roman"/>
          <w:sz w:val="28"/>
        </w:rPr>
        <w:t>сведения</w:t>
      </w:r>
      <w:proofErr w:type="gramEnd"/>
      <w:r>
        <w:rPr>
          <w:rFonts w:ascii="Times New Roman" w:hAnsi="Times New Roman"/>
          <w:sz w:val="28"/>
        </w:rPr>
        <w:t xml:space="preserve"> о границах которых были внесены в земельный кадастр до вступления в силу Правил и расположенных на территориях, отнесенных Правилами к двум и более территориал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 зонам,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изменений, касающихся отнесения данных земельных участков к одной территориальной зоне. Комиссия обеспечивает внесение указанных изменений в Правила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главой V Правил.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До внесения в Правила изменений, предусмотренных частью 7 настоящей статьи, земельные участки,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положенные на территориях, отнесенных Правилами к двум и более территориальным зонам, используются по в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бору правообладателей таких земельных участков в соответствии с любым из градостроительных регламентов, у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тановленных Правилами применительно к данным территориальным зонам.</w:t>
      </w:r>
      <w:proofErr w:type="gramEnd"/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допускается предоставление гражданам и юридическим лицам земельных участков, находящихся в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ниципальной собственности поселения и расположенных в границах двух и более различных территориальных зон, до внесения в Правила изменений, предусмотренных частью 7 настоящей статьи.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Предельные размеры земельных участков, установленные Правилами, не применяются к земельным уч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сткам: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proofErr w:type="gramStart"/>
      <w:r>
        <w:rPr>
          <w:rFonts w:ascii="Times New Roman" w:hAnsi="Times New Roman"/>
          <w:sz w:val="28"/>
        </w:rPr>
        <w:t>сформированным</w:t>
      </w:r>
      <w:proofErr w:type="gramEnd"/>
      <w:r>
        <w:rPr>
          <w:rFonts w:ascii="Times New Roman" w:hAnsi="Times New Roman"/>
          <w:sz w:val="28"/>
        </w:rPr>
        <w:t xml:space="preserve"> до вступления в силу Правил;</w:t>
      </w:r>
    </w:p>
    <w:p w:rsidR="00657C34" w:rsidRDefault="00657C34" w:rsidP="00657C34">
      <w:pPr>
        <w:tabs>
          <w:tab w:val="left" w:pos="1134"/>
        </w:tabs>
        <w:spacing w:line="360" w:lineRule="auto"/>
        <w:ind w:left="3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предоставляемым в собственность бесплатно из земель, находящихся в государстве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ной или муниципальной собственности льготным категориям граждан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ч</w:t>
      </w:r>
      <w:proofErr w:type="gramEnd"/>
      <w:r>
        <w:rPr>
          <w:rFonts w:ascii="Times New Roman" w:hAnsi="Times New Roman"/>
          <w:sz w:val="28"/>
        </w:rPr>
        <w:t>. 10 утратила силу, реш. № 42 от 12.10.16 г.)</w:t>
      </w:r>
    </w:p>
    <w:p w:rsidR="00657C34" w:rsidRDefault="00657C34" w:rsidP="00657C34">
      <w:pPr>
        <w:numPr>
          <w:ilvl w:val="3"/>
          <w:numId w:val="27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Градостроительные регламенты территориальных зон инженерной и транспортной инфраструктур, зон специального назначения, производственных зон применяются к территориям, расположенным на карте град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строительного зонирования поселения за границами населенных пунктов:</w:t>
      </w:r>
      <w:proofErr w:type="gramEnd"/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отнесенным к землям промышленности, энергетики, транспорта, связи, радиовещания, телевидения, 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форматики, землям для обеспечения космической деятельности, землям обороны, безопасности и землям иного специального назначения – со дня вступления в силу настоящих Правил;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2) отнесенным к землям сельскохозяйственного назначения  – со дня осуществления государственного кад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стрового учета земельных участков в связи с их переводом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в соответствии с Федеральным законом Российской Федерации от 21 декабря 2004 года № 172-ФЗ «О переводе земель и земельных</w:t>
      </w:r>
      <w:proofErr w:type="gramEnd"/>
      <w:r>
        <w:rPr>
          <w:rFonts w:ascii="Times New Roman" w:hAnsi="Times New Roman"/>
          <w:sz w:val="28"/>
        </w:rPr>
        <w:t xml:space="preserve"> участков из одной кат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гории в другую».</w:t>
      </w:r>
    </w:p>
    <w:p w:rsidR="00657C34" w:rsidRDefault="00657C34" w:rsidP="00657C3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</w:t>
      </w:r>
      <w:r>
        <w:rPr>
          <w:rFonts w:ascii="Times New Roman" w:hAnsi="Times New Roman"/>
          <w:sz w:val="28"/>
        </w:rPr>
        <w:tab/>
        <w:t xml:space="preserve">  Предельные (минимальные и (или) максимальные) размеры земельных участков, установленные Пр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вилами, не применяются к земельным участкам:</w:t>
      </w:r>
    </w:p>
    <w:p w:rsidR="00657C34" w:rsidRDefault="00657C34" w:rsidP="00657C34">
      <w:pPr>
        <w:numPr>
          <w:ilvl w:val="2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находящимся в государственной и муниципальной собственности, предоставляемым в собственность бе</w:t>
      </w:r>
      <w:r>
        <w:rPr>
          <w:rFonts w:ascii="Times New Roman" w:eastAsia="Times New Roman" w:hAnsi="Times New Roman"/>
          <w:sz w:val="28"/>
        </w:rPr>
        <w:t>с</w:t>
      </w:r>
      <w:r>
        <w:rPr>
          <w:rFonts w:ascii="Times New Roman" w:eastAsia="Times New Roman" w:hAnsi="Times New Roman"/>
          <w:sz w:val="28"/>
        </w:rPr>
        <w:t>платно гражданам, имеющим трех и более детей;</w:t>
      </w:r>
      <w:proofErr w:type="gramEnd"/>
    </w:p>
    <w:p w:rsidR="00657C34" w:rsidRDefault="00657C34" w:rsidP="00657C34">
      <w:pPr>
        <w:numPr>
          <w:ilvl w:val="2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находящимся в государственной и муниципальной собственности, предоставляемым бесплатно в собс</w:t>
      </w:r>
      <w:r>
        <w:rPr>
          <w:rFonts w:ascii="Times New Roman" w:eastAsia="Times New Roman" w:hAnsi="Times New Roman"/>
          <w:sz w:val="28"/>
        </w:rPr>
        <w:t>т</w:t>
      </w:r>
      <w:r>
        <w:rPr>
          <w:rFonts w:ascii="Times New Roman" w:eastAsia="Times New Roman" w:hAnsi="Times New Roman"/>
          <w:sz w:val="28"/>
        </w:rPr>
        <w:t>венность иным, не указанным в пункте 1 настоящей части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ям граждан в случаях, предусмотренных законами Самарской области;</w:t>
      </w:r>
    </w:p>
    <w:p w:rsidR="00657C34" w:rsidRDefault="00657C34" w:rsidP="00657C34">
      <w:pPr>
        <w:numPr>
          <w:ilvl w:val="2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находящимся в государственной и муниципальной собственности, предоставляемым гражданам для инд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видуального жилищного строительства, личного подсобного хозяйства, садоводства, огородничества, дачного х</w:t>
      </w:r>
      <w:r>
        <w:rPr>
          <w:rFonts w:ascii="Times New Roman" w:eastAsia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 xml:space="preserve">зяйства, размер которых </w:t>
      </w:r>
      <w:proofErr w:type="gramStart"/>
      <w:r>
        <w:rPr>
          <w:rFonts w:ascii="Times New Roman" w:eastAsia="Times New Roman" w:hAnsi="Times New Roman"/>
          <w:sz w:val="28"/>
        </w:rPr>
        <w:t>менее минимального</w:t>
      </w:r>
      <w:proofErr w:type="gramEnd"/>
      <w:r>
        <w:rPr>
          <w:rFonts w:ascii="Times New Roman" w:eastAsia="Times New Roman" w:hAnsi="Times New Roman"/>
          <w:sz w:val="28"/>
        </w:rPr>
        <w:t xml:space="preserve"> размера земельного участка, установленного Правилами, при нал</w:t>
      </w:r>
      <w:r>
        <w:rPr>
          <w:rFonts w:ascii="Times New Roman" w:eastAsia="Times New Roman" w:hAnsi="Times New Roman"/>
          <w:sz w:val="28"/>
        </w:rPr>
        <w:t>и</w:t>
      </w:r>
      <w:r>
        <w:rPr>
          <w:rFonts w:ascii="Times New Roman" w:eastAsia="Times New Roman" w:hAnsi="Times New Roman"/>
          <w:sz w:val="28"/>
        </w:rPr>
        <w:t>чии общей границы с земельным участком, которым гражданин обладает на праве собственности или постоянного (бессрочного) пользования, или пожизненного наследуемого владения;</w:t>
      </w:r>
    </w:p>
    <w:p w:rsidR="00657C34" w:rsidRDefault="00657C34" w:rsidP="00657C34">
      <w:pPr>
        <w:numPr>
          <w:ilvl w:val="2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учтенным в соответствии с Федеральным законом 24.07.2007 № 221-ФЗ «О государственном кадастре н</w:t>
      </w:r>
      <w:r>
        <w:rPr>
          <w:rFonts w:ascii="Times New Roman" w:eastAsia="Times New Roman" w:hAnsi="Times New Roman"/>
          <w:sz w:val="28"/>
        </w:rPr>
        <w:t>е</w:t>
      </w:r>
      <w:r>
        <w:rPr>
          <w:rFonts w:ascii="Times New Roman" w:eastAsia="Times New Roman" w:hAnsi="Times New Roman"/>
          <w:sz w:val="28"/>
        </w:rPr>
        <w:t>движимости» до вступления в силу Правил;</w:t>
      </w:r>
      <w:proofErr w:type="gramEnd"/>
    </w:p>
    <w:p w:rsidR="00657C34" w:rsidRDefault="00657C34" w:rsidP="00657C34">
      <w:pPr>
        <w:numPr>
          <w:ilvl w:val="2"/>
          <w:numId w:val="38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права</w:t>
      </w:r>
      <w:proofErr w:type="gramEnd"/>
      <w:r>
        <w:rPr>
          <w:rFonts w:ascii="Times New Roman" w:eastAsia="Times New Roman" w:hAnsi="Times New Roman"/>
          <w:sz w:val="28"/>
        </w:rPr>
        <w:t xml:space="preserve"> на которые возникли до дня вступления в силу Федерального закона 21.07.19977 № 122-ФЗ «О гос</w:t>
      </w:r>
      <w:r>
        <w:rPr>
          <w:rFonts w:ascii="Times New Roman" w:eastAsia="Times New Roman" w:hAnsi="Times New Roman"/>
          <w:sz w:val="28"/>
        </w:rPr>
        <w:t>у</w:t>
      </w:r>
      <w:r>
        <w:rPr>
          <w:rFonts w:ascii="Times New Roman" w:eastAsia="Times New Roman" w:hAnsi="Times New Roman"/>
          <w:sz w:val="28"/>
        </w:rPr>
        <w:t>дарственной регистрации прав на недвижимое имущество и сделок с ним» и не прекращены, государственный кад</w:t>
      </w:r>
      <w:r>
        <w:rPr>
          <w:rFonts w:ascii="Times New Roman" w:eastAsia="Times New Roman" w:hAnsi="Times New Roman"/>
          <w:sz w:val="28"/>
        </w:rPr>
        <w:t>а</w:t>
      </w:r>
      <w:r>
        <w:rPr>
          <w:rFonts w:ascii="Times New Roman" w:eastAsia="Times New Roman" w:hAnsi="Times New Roman"/>
          <w:sz w:val="28"/>
        </w:rPr>
        <w:t>стровый учет которых не осуществлен, сведения о которых внесены в государственный кадастр недвижимости в качестве ранее учтенных.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13. Предельные (минимальные и (или) максимальные) размеры земельных участков, указанных в пунктах 1-2 части 12 настоящей статьи устанавливаются законами Самарской области в соответствии с пунктом 2 статьи 39.19 Земельного кодекса Российской Федерации. </w:t>
      </w:r>
    </w:p>
    <w:p w:rsidR="00657C34" w:rsidRDefault="00657C34" w:rsidP="00657C34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14. Размеры земельных участков, указанных в пункте 3 части 13 настоящей статьи, устанавливаются с учетом их фактической площади.</w:t>
      </w:r>
    </w:p>
    <w:p w:rsidR="00657C34" w:rsidRDefault="00657C34" w:rsidP="00657C34">
      <w:pPr>
        <w:spacing w:line="36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Размеры земельных участков, указанных в пунктах 4-5 части 13 настоящей статьи, устанавливаются в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ответствии с данными государственного кадастра недвижимости.</w:t>
      </w:r>
    </w:p>
    <w:p w:rsidR="00657C34" w:rsidRDefault="00657C34" w:rsidP="00657C3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Градостроительные планы земельных участков, выданные до вступления в силу Правил, решений о внес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нии изменений в Правила, являются действительными.</w:t>
      </w:r>
    </w:p>
    <w:p w:rsidR="00657C34" w:rsidRDefault="00657C34" w:rsidP="00657C34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657C34" w:rsidRDefault="00657C34" w:rsidP="00657C34">
      <w:pPr>
        <w:numPr>
          <w:ilvl w:val="0"/>
          <w:numId w:val="26"/>
        </w:numPr>
        <w:tabs>
          <w:tab w:val="left" w:pos="1560"/>
        </w:tabs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Карта градостроительного зонирования территории поселения</w:t>
      </w:r>
    </w:p>
    <w:p w:rsidR="00657C34" w:rsidRDefault="00657C34" w:rsidP="00657C34">
      <w:pPr>
        <w:numPr>
          <w:ilvl w:val="1"/>
          <w:numId w:val="27"/>
        </w:numPr>
        <w:spacing w:before="360" w:after="2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градостроительного зонирования территории поселения</w:t>
      </w:r>
    </w:p>
    <w:p w:rsidR="00657C34" w:rsidRDefault="00657C34" w:rsidP="00657C34">
      <w:pPr>
        <w:spacing w:before="360" w:after="240"/>
        <w:ind w:left="198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20. Карта градостроительного зонирования территории поселения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1.Карта градостроительного зонирования территории поселения (далее – карта градостроительного зонирования) выполнена в масштабах 1:25 000 и 1:10 000.</w:t>
      </w:r>
      <w:bookmarkStart w:id="110" w:name="_Карта_зон_действия"/>
      <w:bookmarkEnd w:id="110"/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2.На карте градостроительного зонирования территории поселения отображаются  границы зон с особыми услови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ми использования территории поселения и границы территорий объектов культурного наследия.</w:t>
      </w:r>
    </w:p>
    <w:p w:rsidR="00657C34" w:rsidRDefault="00657C34" w:rsidP="00657C34">
      <w:pPr>
        <w:tabs>
          <w:tab w:val="left" w:pos="1134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Границы зон с особыми условиями использования территорий, границы территорий объектов культурного насл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дия, устанавливаемые в соответствии с действующим законодательством и не отображенные на карте градостро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тельного зонирования территории поселения, после их утверждения в установленном действующим законодател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ством порядке, включаются в Правила в соответствии с главой V Правил.</w:t>
      </w:r>
    </w:p>
    <w:p w:rsidR="001D77CC" w:rsidRPr="008D5B7C" w:rsidRDefault="001D77CC" w:rsidP="001074E4">
      <w:pPr>
        <w:pStyle w:val="-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</w:p>
    <w:p w:rsidR="001D77CC" w:rsidRPr="008D5B7C" w:rsidRDefault="001D77CC" w:rsidP="001074E4">
      <w:pPr>
        <w:pStyle w:val="-1"/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br w:type="page"/>
      </w:r>
    </w:p>
    <w:p w:rsidR="008769D2" w:rsidRPr="008D5B7C" w:rsidRDefault="008769D2" w:rsidP="009E79F8">
      <w:pPr>
        <w:pStyle w:val="-1"/>
        <w:numPr>
          <w:ilvl w:val="0"/>
          <w:numId w:val="2"/>
        </w:numPr>
        <w:tabs>
          <w:tab w:val="left" w:pos="1843"/>
        </w:tabs>
        <w:contextualSpacing w:val="0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8D5B7C">
        <w:rPr>
          <w:rFonts w:ascii="Times New Roman" w:hAnsi="Times New Roman"/>
          <w:b/>
          <w:bCs/>
          <w:caps/>
          <w:sz w:val="28"/>
          <w:szCs w:val="28"/>
        </w:rPr>
        <w:t>Градостроительные регламенты</w:t>
      </w:r>
    </w:p>
    <w:p w:rsidR="008769D2" w:rsidRPr="008D5B7C" w:rsidRDefault="008769D2" w:rsidP="009E79F8">
      <w:pPr>
        <w:pStyle w:val="-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Виды разрешенного использования земельных участков </w:t>
      </w:r>
      <w:r w:rsidR="009E79F8" w:rsidRPr="008D5B7C">
        <w:rPr>
          <w:rFonts w:ascii="Times New Roman" w:hAnsi="Times New Roman"/>
          <w:b/>
          <w:sz w:val="28"/>
          <w:szCs w:val="28"/>
        </w:rPr>
        <w:br/>
      </w:r>
      <w:r w:rsidRPr="008D5B7C">
        <w:rPr>
          <w:rFonts w:ascii="Times New Roman" w:hAnsi="Times New Roman"/>
          <w:b/>
          <w:sz w:val="28"/>
          <w:szCs w:val="28"/>
        </w:rPr>
        <w:t>и объектов капитального строительства</w:t>
      </w:r>
    </w:p>
    <w:p w:rsidR="009E79F8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21. </w:t>
      </w:r>
      <w:r w:rsidR="00493E8A" w:rsidRPr="008D5B7C">
        <w:rPr>
          <w:rFonts w:ascii="Times New Roman" w:hAnsi="Times New Roman"/>
          <w:b/>
          <w:sz w:val="28"/>
          <w:szCs w:val="28"/>
        </w:rPr>
        <w:t>Перечень территориальных зон</w:t>
      </w:r>
      <w:r w:rsidR="006E796C">
        <w:rPr>
          <w:rFonts w:ascii="Times New Roman" w:hAnsi="Times New Roman"/>
          <w:b/>
          <w:sz w:val="28"/>
          <w:szCs w:val="28"/>
        </w:rPr>
        <w:t xml:space="preserve"> и подзон</w:t>
      </w:r>
    </w:p>
    <w:p w:rsidR="00493E8A" w:rsidRPr="008D5B7C" w:rsidRDefault="00493E8A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 xml:space="preserve">На карте градостроительного зонирования </w:t>
      </w:r>
      <w:r w:rsidR="006C33E3" w:rsidRPr="008D5B7C">
        <w:rPr>
          <w:rFonts w:ascii="Times New Roman" w:hAnsi="Times New Roman"/>
          <w:sz w:val="28"/>
          <w:szCs w:val="28"/>
        </w:rPr>
        <w:t xml:space="preserve">поселения </w:t>
      </w:r>
      <w:r w:rsidRPr="008D5B7C">
        <w:rPr>
          <w:rFonts w:ascii="Times New Roman" w:hAnsi="Times New Roman"/>
          <w:sz w:val="28"/>
          <w:szCs w:val="28"/>
        </w:rPr>
        <w:t>выделены след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ющие территориальные зоны и подзоны:</w:t>
      </w:r>
    </w:p>
    <w:tbl>
      <w:tblPr>
        <w:tblW w:w="0" w:type="auto"/>
        <w:tblLook w:val="04A0"/>
      </w:tblPr>
      <w:tblGrid>
        <w:gridCol w:w="1384"/>
        <w:gridCol w:w="8181"/>
      </w:tblGrid>
      <w:tr w:rsidR="00493E8A" w:rsidRPr="008D5B7C" w:rsidTr="00FD64A6">
        <w:tc>
          <w:tcPr>
            <w:tcW w:w="1384" w:type="dxa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1) Жилые зоны</w:t>
            </w:r>
            <w:r w:rsidR="004B712E"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847C8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4B712E" w:rsidRPr="008D5B7C">
              <w:rPr>
                <w:rFonts w:ascii="Times New Roman" w:hAnsi="Times New Roman"/>
                <w:sz w:val="28"/>
                <w:szCs w:val="28"/>
              </w:rPr>
              <w:t xml:space="preserve">застройки индивидуальными жилыми домами; 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Ж5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493E8A" w:rsidRPr="008D5B7C" w:rsidTr="00FD64A6">
        <w:tc>
          <w:tcPr>
            <w:tcW w:w="1384" w:type="dxa"/>
            <w:shd w:val="clear" w:color="auto" w:fill="auto"/>
          </w:tcPr>
          <w:p w:rsidR="00493E8A" w:rsidRPr="008D5B7C" w:rsidRDefault="00493E8A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93E8A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9704FF" w:rsidRDefault="004B712E" w:rsidP="009704F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704FF">
              <w:rPr>
                <w:rFonts w:ascii="Times New Roman" w:hAnsi="Times New Roman"/>
                <w:sz w:val="28"/>
                <w:szCs w:val="28"/>
              </w:rPr>
              <w:t>Зона делового, общественного,  коммерч</w:t>
            </w:r>
            <w:r w:rsidRPr="009704FF">
              <w:rPr>
                <w:rFonts w:ascii="Times New Roman" w:hAnsi="Times New Roman"/>
                <w:sz w:val="28"/>
                <w:szCs w:val="28"/>
              </w:rPr>
              <w:t>е</w:t>
            </w:r>
            <w:r w:rsidRPr="009704FF">
              <w:rPr>
                <w:rFonts w:ascii="Times New Roman" w:hAnsi="Times New Roman"/>
                <w:sz w:val="28"/>
                <w:szCs w:val="28"/>
              </w:rPr>
              <w:t>ского назначения;</w:t>
            </w:r>
          </w:p>
        </w:tc>
      </w:tr>
      <w:tr w:rsidR="009704FF" w:rsidRPr="008D5B7C" w:rsidTr="00FD64A6">
        <w:tc>
          <w:tcPr>
            <w:tcW w:w="1384" w:type="dxa"/>
            <w:shd w:val="clear" w:color="auto" w:fill="auto"/>
          </w:tcPr>
          <w:p w:rsidR="009704FF" w:rsidRPr="008D5B7C" w:rsidRDefault="009704FF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9704FF" w:rsidRPr="009704FF" w:rsidRDefault="009704FF" w:rsidP="009704FF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704FF">
              <w:rPr>
                <w:rFonts w:ascii="Times New Roman" w:hAnsi="Times New Roman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1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Производственная зона;</w:t>
            </w:r>
          </w:p>
        </w:tc>
      </w:tr>
      <w:tr w:rsidR="006E796C" w:rsidRPr="008D5B7C" w:rsidTr="00FD64A6">
        <w:tc>
          <w:tcPr>
            <w:tcW w:w="1384" w:type="dxa"/>
            <w:shd w:val="clear" w:color="auto" w:fill="auto"/>
          </w:tcPr>
          <w:p w:rsidR="006E796C" w:rsidRPr="008D5B7C" w:rsidRDefault="006E796C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П1-0</w:t>
            </w:r>
          </w:p>
        </w:tc>
        <w:tc>
          <w:tcPr>
            <w:tcW w:w="8181" w:type="dxa"/>
            <w:shd w:val="clear" w:color="auto" w:fill="auto"/>
          </w:tcPr>
          <w:p w:rsidR="006E796C" w:rsidRPr="008D5B7C" w:rsidRDefault="000C53B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87DD5">
              <w:rPr>
                <w:rFonts w:ascii="Times New Roman" w:hAnsi="Times New Roman"/>
                <w:sz w:val="28"/>
                <w:szCs w:val="28"/>
              </w:rPr>
              <w:t xml:space="preserve">Подзона </w:t>
            </w:r>
            <w:r>
              <w:rPr>
                <w:rFonts w:ascii="Times New Roman" w:hAnsi="Times New Roman"/>
                <w:sz w:val="28"/>
                <w:szCs w:val="28"/>
              </w:rPr>
              <w:t>производственной зоны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, не образующ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 xml:space="preserve"> санитарно-защитную зону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Коммунально-складская зона;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4) Зоны инженерн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ой и транспортной инфраструктур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инженерной инфраструктуры</w:t>
            </w:r>
            <w:r w:rsidR="00360E74"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40D01" w:rsidRPr="008D5B7C" w:rsidTr="00FD64A6">
        <w:tc>
          <w:tcPr>
            <w:tcW w:w="1384" w:type="dxa"/>
            <w:shd w:val="clear" w:color="auto" w:fill="auto"/>
          </w:tcPr>
          <w:p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8181" w:type="dxa"/>
            <w:shd w:val="clear" w:color="auto" w:fill="auto"/>
          </w:tcPr>
          <w:p w:rsidR="00540D01" w:rsidRPr="008D5B7C" w:rsidRDefault="00540D01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sz w:val="28"/>
                <w:szCs w:val="28"/>
              </w:rPr>
              <w:t>Зона транспортной инфраструктуры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 xml:space="preserve">5) </w:t>
            </w:r>
            <w:r w:rsidR="00360E74" w:rsidRPr="008D5B7C">
              <w:rPr>
                <w:rFonts w:ascii="Times New Roman" w:hAnsi="Times New Roman"/>
                <w:b/>
                <w:sz w:val="28"/>
                <w:szCs w:val="28"/>
              </w:rPr>
              <w:t>Зоны рекреационного назначения</w:t>
            </w: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скверов, 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 xml:space="preserve">парков, 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бульваров;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природного ландшафта;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Р3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отдыха, занятий физической культурой и спортом;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360E74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сельскохозяйственных угодий;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6E796C" w:rsidRPr="008D5B7C" w:rsidTr="00FD64A6">
        <w:tc>
          <w:tcPr>
            <w:tcW w:w="1384" w:type="dxa"/>
            <w:shd w:val="clear" w:color="auto" w:fill="auto"/>
          </w:tcPr>
          <w:p w:rsidR="006E796C" w:rsidRPr="008D5B7C" w:rsidRDefault="006E796C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Сх2-0</w:t>
            </w:r>
          </w:p>
        </w:tc>
        <w:tc>
          <w:tcPr>
            <w:tcW w:w="8181" w:type="dxa"/>
            <w:shd w:val="clear" w:color="auto" w:fill="auto"/>
          </w:tcPr>
          <w:p w:rsidR="006E796C" w:rsidRPr="008D5B7C" w:rsidRDefault="000C53BF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987DD5">
              <w:rPr>
                <w:rFonts w:ascii="Times New Roman" w:hAnsi="Times New Roman"/>
                <w:sz w:val="28"/>
                <w:szCs w:val="28"/>
              </w:rPr>
              <w:t>Подзона объектов сельскохозяйственного назначения, не обр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а</w:t>
            </w:r>
            <w:r w:rsidRPr="00987DD5">
              <w:rPr>
                <w:rFonts w:ascii="Times New Roman" w:hAnsi="Times New Roman"/>
                <w:sz w:val="28"/>
                <w:szCs w:val="28"/>
              </w:rPr>
              <w:t>зующих санитарно-защитную зону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Сх2-3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="001A597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1A597C" w:rsidRPr="00A4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A4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Сх2-4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="001A597C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–</w:t>
            </w:r>
            <w:r w:rsidR="001A597C" w:rsidRPr="00A4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A4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Сх2-5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Подзона, 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занятая</w:t>
            </w:r>
            <w:proofErr w:type="gramEnd"/>
            <w:r w:rsidRPr="008D5B7C">
              <w:rPr>
                <w:rFonts w:ascii="Times New Roman" w:hAnsi="Times New Roman"/>
                <w:sz w:val="28"/>
                <w:szCs w:val="28"/>
              </w:rPr>
              <w:t xml:space="preserve"> объектами сельскохозяйственного назначения </w:t>
            </w:r>
            <w:r w:rsidR="001A597C" w:rsidRPr="008D5B7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="001A597C" w:rsidRPr="00A466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97C" w:rsidRPr="008D5B7C">
              <w:rPr>
                <w:rFonts w:ascii="Times New Roman" w:hAnsi="Times New Roman"/>
                <w:sz w:val="28"/>
                <w:szCs w:val="28"/>
              </w:rPr>
              <w:t>класса опасности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Сх3 </w:t>
            </w: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="002529FD">
              <w:rPr>
                <w:rFonts w:ascii="Times New Roman" w:hAnsi="Times New Roman"/>
                <w:sz w:val="28"/>
                <w:szCs w:val="28"/>
              </w:rPr>
              <w:t xml:space="preserve">огородничества и </w:t>
            </w:r>
            <w:r w:rsidR="00847C81" w:rsidRPr="008D5B7C">
              <w:rPr>
                <w:rFonts w:ascii="Times New Roman" w:hAnsi="Times New Roman"/>
                <w:sz w:val="28"/>
                <w:szCs w:val="28"/>
              </w:rPr>
              <w:t>садоводства</w:t>
            </w:r>
            <w:r w:rsidRPr="008D5B7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B712E" w:rsidRPr="008D5B7C" w:rsidTr="000E27F7">
        <w:trPr>
          <w:trHeight w:val="709"/>
        </w:trPr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ind w:firstLine="601"/>
              <w:rPr>
                <w:rFonts w:ascii="Times New Roman" w:hAnsi="Times New Roman"/>
                <w:b/>
                <w:sz w:val="28"/>
                <w:szCs w:val="28"/>
              </w:rPr>
            </w:pPr>
            <w:r w:rsidRPr="008D5B7C">
              <w:rPr>
                <w:rFonts w:ascii="Times New Roman" w:hAnsi="Times New Roman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4B712E" w:rsidRPr="008D5B7C" w:rsidTr="00FD64A6">
        <w:tc>
          <w:tcPr>
            <w:tcW w:w="1384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gramStart"/>
            <w:r w:rsidRPr="008D5B7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shd w:val="clear" w:color="auto" w:fill="auto"/>
          </w:tcPr>
          <w:p w:rsidR="004B712E" w:rsidRPr="008D5B7C" w:rsidRDefault="004B712E" w:rsidP="00FD64A6">
            <w:pPr>
              <w:tabs>
                <w:tab w:val="left" w:pos="0"/>
              </w:tabs>
              <w:spacing w:after="200"/>
              <w:rPr>
                <w:rFonts w:ascii="Times New Roman" w:hAnsi="Times New Roman"/>
                <w:sz w:val="28"/>
                <w:szCs w:val="28"/>
              </w:rPr>
            </w:pPr>
            <w:r w:rsidRPr="008D5B7C">
              <w:rPr>
                <w:rFonts w:ascii="Times New Roman" w:hAnsi="Times New Roman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</w:tbl>
    <w:p w:rsidR="000E4D23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22. </w:t>
      </w:r>
      <w:r w:rsidR="008769D2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жилых зонах</w:t>
      </w:r>
    </w:p>
    <w:p w:rsidR="002F236C" w:rsidRPr="008D5B7C" w:rsidRDefault="002F236C" w:rsidP="002F23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:rsidR="008769D2" w:rsidRPr="008D5B7C" w:rsidRDefault="002F236C" w:rsidP="0022721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</w:t>
      </w:r>
      <w:r w:rsidRPr="008D5B7C">
        <w:rPr>
          <w:rFonts w:ascii="Times New Roman" w:hAnsi="Times New Roman"/>
          <w:sz w:val="28"/>
          <w:szCs w:val="28"/>
        </w:rPr>
        <w:t>ь</w:t>
      </w:r>
      <w:r w:rsidRPr="008D5B7C">
        <w:rPr>
          <w:rFonts w:ascii="Times New Roman" w:hAnsi="Times New Roman"/>
          <w:sz w:val="28"/>
          <w:szCs w:val="28"/>
        </w:rPr>
        <w:t>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8D5B7C" w:rsidTr="00227217">
        <w:tc>
          <w:tcPr>
            <w:tcW w:w="9565" w:type="dxa"/>
            <w:gridSpan w:val="2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Индивидуальная жилая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отдельно стоящих жилых домов, предназначенных для проживания одной семьи</w:t>
            </w:r>
          </w:p>
        </w:tc>
      </w:tr>
      <w:tr w:rsidR="00260283" w:rsidRPr="008D5B7C" w:rsidTr="00227217">
        <w:tc>
          <w:tcPr>
            <w:tcW w:w="2376" w:type="dxa"/>
            <w:shd w:val="clear" w:color="auto" w:fill="auto"/>
          </w:tcPr>
          <w:p w:rsidR="00260283" w:rsidRDefault="00260283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Ведение личного подсобного хозяйс</w:t>
            </w:r>
            <w:r>
              <w:rPr>
                <w:rFonts w:ascii="Times New Roman" w:hAnsi="Times New Roman"/>
                <w:bCs/>
              </w:rPr>
              <w:t>т</w:t>
            </w:r>
            <w:r>
              <w:rPr>
                <w:rFonts w:ascii="Times New Roman" w:hAnsi="Times New Roman"/>
                <w:bCs/>
              </w:rPr>
              <w:t>ва</w:t>
            </w:r>
            <w:r w:rsidR="00DE2FB8">
              <w:rPr>
                <w:rFonts w:ascii="Times New Roman" w:hAnsi="Times New Roman"/>
                <w:bCs/>
              </w:rPr>
              <w:t>, с правом возв</w:t>
            </w:r>
            <w:r w:rsidR="00DE2FB8">
              <w:rPr>
                <w:rFonts w:ascii="Times New Roman" w:hAnsi="Times New Roman"/>
                <w:bCs/>
              </w:rPr>
              <w:t>е</w:t>
            </w:r>
            <w:r w:rsidR="00DE2FB8">
              <w:rPr>
                <w:rFonts w:ascii="Times New Roman" w:hAnsi="Times New Roman"/>
                <w:bCs/>
              </w:rPr>
              <w:t>дения жилого дома</w:t>
            </w:r>
          </w:p>
        </w:tc>
        <w:tc>
          <w:tcPr>
            <w:tcW w:w="7189" w:type="dxa"/>
            <w:shd w:val="clear" w:color="auto" w:fill="auto"/>
          </w:tcPr>
          <w:p w:rsidR="00260283" w:rsidRDefault="00260283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продукции, возведение жилого дома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Блокированная 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лая застройка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домов,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стоящих из нескольких блоков, каждый из которых предназначен для проживания одной семьи, имеет общую стену (общие стены) без проемов с соседним блоком или соседними блоками, распол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жен на отдельном земельном участке и имеет выход на территорию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общего пользования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 образования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воспитания, образования и просвещения детей: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чального, основного и среднего (полного) общего образования;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полнительно</w:t>
            </w:r>
            <w:r w:rsidR="001B3748" w:rsidRPr="008D5B7C">
              <w:rPr>
                <w:rFonts w:ascii="Times New Roman" w:hAnsi="Times New Roman"/>
                <w:bCs/>
              </w:rPr>
              <w:t>го образования детей;</w:t>
            </w:r>
          </w:p>
          <w:p w:rsidR="002F236C" w:rsidRPr="008D5B7C" w:rsidRDefault="002F236C" w:rsidP="001B3748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8" w:history="1">
              <w:r w:rsidRPr="008D5B7C">
                <w:rPr>
                  <w:rFonts w:ascii="Times New Roman" w:hAnsi="Times New Roman"/>
                  <w:bCs/>
                </w:rPr>
                <w:t>специальные (коррекционные)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учреждения для обучающихся, воспитанников с ограниченными возможностями здоровья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FD64A6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53522F">
            <w:pPr>
              <w:autoSpaceDE w:val="0"/>
              <w:autoSpaceDN w:val="0"/>
              <w:adjustRightInd w:val="0"/>
              <w:spacing w:after="60"/>
              <w:ind w:firstLine="3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и первичной мед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цинско-санитарной помощи: станции скорой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щи, </w:t>
            </w:r>
            <w:r w:rsidR="00B74E7E">
              <w:rPr>
                <w:rFonts w:ascii="Times New Roman" w:hAnsi="Times New Roman"/>
                <w:bCs/>
              </w:rPr>
              <w:t>фельдшерско-акушерские пункты и (или) офисы врачей общей практики</w:t>
            </w:r>
            <w:r w:rsidRPr="008D5B7C">
              <w:rPr>
                <w:rFonts w:ascii="Times New Roman" w:hAnsi="Times New Roman"/>
                <w:bCs/>
              </w:rPr>
              <w:t>, амбулаторно-поликлинические и стационарно-поликлинические учреждения, молочные кухни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и информационных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телефонные и телеграфные станции, междугородние перег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ворные пункты, отделения почтовой, сотовой, пейджинговой связи и связи иных видов (за исключением особо опасных и технически сложных сооружений связи)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общественного питания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стационарных объектов розничной торговли товарами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lastRenderedPageBreak/>
              <w:t>ных организаций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ций: аптеки; аптечные пункты, аптечные киоски.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рядка, отделения и участковые пункты полиции, отделения </w:t>
            </w:r>
            <w:r w:rsidR="001B3748" w:rsidRPr="008D5B7C">
              <w:rPr>
                <w:rFonts w:ascii="Times New Roman" w:hAnsi="Times New Roman"/>
                <w:bCs/>
              </w:rPr>
              <w:t>пожа</w:t>
            </w:r>
            <w:r w:rsidR="001B3748" w:rsidRPr="008D5B7C">
              <w:rPr>
                <w:rFonts w:ascii="Times New Roman" w:hAnsi="Times New Roman"/>
                <w:bCs/>
              </w:rPr>
              <w:t>р</w:t>
            </w:r>
            <w:r w:rsidR="001B3748" w:rsidRPr="008D5B7C">
              <w:rPr>
                <w:rFonts w:ascii="Times New Roman" w:hAnsi="Times New Roman"/>
                <w:bCs/>
              </w:rPr>
              <w:t>ной охраны, пожарные депо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53522F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а также иных объектов, предназначенных для обеспечения проведения мер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</w:tbl>
    <w:p w:rsidR="002F236C" w:rsidRPr="008D5B7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2F236C" w:rsidRPr="008D5B7C" w:rsidTr="00227217">
        <w:tc>
          <w:tcPr>
            <w:tcW w:w="9565" w:type="dxa"/>
            <w:gridSpan w:val="2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чества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ного жилого строения, хозяйственных строений и сооружений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ных построек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сараев, колодцев, скважин, резервуаров для хранения воды, бань, саун, бассейнов, зимних садов, оранжерей, палисадников, построек для содержания домашних животных и птицы, других хозяйственных и подсобных строений,  </w:t>
            </w:r>
            <w:proofErr w:type="gramEnd"/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сооружений,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 xml:space="preserve">мещение площадок для сушки белья, чистки одежды, ковров и предметов домашнего обихода, а также площадок иного бытового назначения. </w:t>
            </w:r>
          </w:p>
        </w:tc>
      </w:tr>
      <w:tr w:rsidR="002F236C" w:rsidRPr="008D5B7C" w:rsidTr="00227217">
        <w:trPr>
          <w:trHeight w:val="742"/>
        </w:trPr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янки транспортных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средств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</w:t>
            </w:r>
            <w:r w:rsidRPr="008D5B7C">
              <w:rPr>
                <w:rFonts w:ascii="Times New Roman" w:hAnsi="Times New Roman"/>
                <w:bCs/>
              </w:rPr>
              <w:lastRenderedPageBreak/>
              <w:t>эстакад);  размещение парковок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док для спортивных занятий и отдыха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и спортивных площадок, в том числе с озеленением, спортивным и иным необходимым оборудованием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2F236C" w:rsidRPr="008D5B7C" w:rsidTr="00227217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2F236C" w:rsidRPr="008D5B7C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пасности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2F236C" w:rsidRPr="008D5B7C" w:rsidTr="00227217">
        <w:trPr>
          <w:trHeight w:val="894"/>
        </w:trPr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189" w:type="dxa"/>
            <w:shd w:val="clear" w:color="auto" w:fill="auto"/>
          </w:tcPr>
          <w:p w:rsidR="002F236C" w:rsidRPr="008D5B7C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outlineLvl w:val="1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</w:t>
            </w:r>
            <w:r w:rsidR="001B3748" w:rsidRPr="008D5B7C">
              <w:rPr>
                <w:rFonts w:ascii="Times New Roman" w:hAnsi="Times New Roman"/>
                <w:bCs/>
              </w:rPr>
              <w:t>тв</w:t>
            </w:r>
            <w:r w:rsidR="001B3748" w:rsidRPr="008D5B7C">
              <w:rPr>
                <w:rFonts w:ascii="Times New Roman" w:hAnsi="Times New Roman"/>
                <w:bCs/>
              </w:rPr>
              <w:t>е</w:t>
            </w:r>
            <w:r w:rsidR="001B3748" w:rsidRPr="008D5B7C">
              <w:rPr>
                <w:rFonts w:ascii="Times New Roman" w:hAnsi="Times New Roman"/>
                <w:bCs/>
              </w:rPr>
              <w:t>дения, телефонизации, связи</w:t>
            </w:r>
            <w:r w:rsidRPr="008D5B7C">
              <w:rPr>
                <w:rFonts w:ascii="Times New Roman" w:hAnsi="Times New Roman"/>
                <w:bCs/>
              </w:rPr>
              <w:t>), при условии соответствия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ским регламентам, строительным, санитарным, экологическим и противопожарным нормам</w:t>
            </w:r>
            <w:r w:rsidR="001B3748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и правилам, иным требованиям, пред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являемым законодательством Российской Федерации к указанным объектам</w:t>
            </w:r>
          </w:p>
        </w:tc>
      </w:tr>
    </w:tbl>
    <w:p w:rsidR="002F236C" w:rsidRPr="008D5B7C" w:rsidRDefault="002F236C" w:rsidP="002F236C">
      <w:pPr>
        <w:rPr>
          <w:rFonts w:ascii="Times New Roman" w:hAnsi="Times New Roman"/>
          <w:sz w:val="28"/>
          <w:szCs w:val="28"/>
        </w:rPr>
      </w:pP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240"/>
      </w:tblGrid>
      <w:tr w:rsidR="002F236C" w:rsidRPr="008D5B7C" w:rsidTr="009065FA">
        <w:tc>
          <w:tcPr>
            <w:tcW w:w="9616" w:type="dxa"/>
            <w:gridSpan w:val="2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использования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кусства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 культуры и искусства: библиотеки, музеи, выставочные залы, дома творчес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ва, концертные залы, клубы (залы встреч и собраний) многоцелев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го и специализированного назначения 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оказывающих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терские, мастерские изделий народных промыслов, мастерские по изготовлению поделок по индивидуальным заказам (столярные 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делия, изделия художественного литья, кузнечно-кованые изделия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  т.п.), парикмахерские, салоны красоты, спа-салоны, похоронные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 xml:space="preserve">но-эксплуатационные и аварийно-диспетчерские службы 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значенных для занятия физической культурой и спортом: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открытые плоскостные физкультурно-спортивные сооружения (спортивные площадки, теннисные корты, поля для гольфа, бейсб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ла, футбола, фигурного катания и иных видов спорта);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открытые бассейны;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крытые спортивные сооружения (спортивные и физкультурно-</w:t>
            </w:r>
            <w:r w:rsidRPr="008D5B7C">
              <w:rPr>
                <w:rFonts w:ascii="Times New Roman" w:hAnsi="Times New Roman"/>
                <w:bCs/>
              </w:rPr>
              <w:lastRenderedPageBreak/>
              <w:t>оздоровительные комплексы, фитнес-центры, спортивные залы,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; </w:t>
            </w:r>
          </w:p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спортивные клубы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</w:t>
            </w:r>
            <w:r w:rsidR="001B3748" w:rsidRPr="008D5B7C">
              <w:rPr>
                <w:rFonts w:ascii="Times New Roman" w:hAnsi="Times New Roman"/>
                <w:bCs/>
              </w:rPr>
              <w:t>струкция и эксплуатация зданий</w:t>
            </w:r>
            <w:r w:rsidRPr="008D5B7C">
              <w:rPr>
                <w:rFonts w:ascii="Times New Roman" w:hAnsi="Times New Roman"/>
                <w:bCs/>
              </w:rPr>
              <w:t xml:space="preserve">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почитания,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FD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эстакад); размещение парковок  </w:t>
            </w:r>
          </w:p>
        </w:tc>
      </w:tr>
      <w:tr w:rsidR="002F236C" w:rsidRPr="008D5B7C" w:rsidTr="009065FA">
        <w:tc>
          <w:tcPr>
            <w:tcW w:w="2376" w:type="dxa"/>
            <w:shd w:val="clear" w:color="auto" w:fill="auto"/>
          </w:tcPr>
          <w:p w:rsidR="002F236C" w:rsidRPr="008D5B7C" w:rsidRDefault="002F236C" w:rsidP="002F236C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ций, требующих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тановления санита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но-защитных зон или санитарных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рывов</w:t>
            </w:r>
          </w:p>
        </w:tc>
        <w:tc>
          <w:tcPr>
            <w:tcW w:w="7240" w:type="dxa"/>
            <w:shd w:val="clear" w:color="auto" w:fill="auto"/>
          </w:tcPr>
          <w:p w:rsidR="002F236C" w:rsidRPr="008D5B7C" w:rsidRDefault="002F236C" w:rsidP="002F236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разрешенного использования недвижимого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водоотведения, связи и другие)</w:t>
            </w:r>
          </w:p>
        </w:tc>
      </w:tr>
    </w:tbl>
    <w:p w:rsidR="002F236C" w:rsidRPr="008D5B7C" w:rsidRDefault="002F236C" w:rsidP="002F236C">
      <w:pPr>
        <w:rPr>
          <w:rFonts w:ascii="Times New Roman" w:hAnsi="Times New Roman"/>
          <w:sz w:val="28"/>
          <w:szCs w:val="28"/>
        </w:rPr>
      </w:pPr>
    </w:p>
    <w:p w:rsidR="00B003BC" w:rsidRPr="008D5B7C" w:rsidRDefault="00C158A7" w:rsidP="00A4668C">
      <w:pPr>
        <w:spacing w:after="240"/>
        <w:jc w:val="center"/>
        <w:outlineLvl w:val="3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</w:p>
    <w:p w:rsidR="00B003BC" w:rsidRPr="008D5B7C" w:rsidRDefault="00B003BC" w:rsidP="00B003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B003BC" w:rsidRPr="008D5B7C" w:rsidRDefault="00B003BC" w:rsidP="00B003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</w:t>
      </w:r>
      <w:r w:rsidRPr="008D5B7C">
        <w:rPr>
          <w:rFonts w:ascii="Times New Roman" w:hAnsi="Times New Roman"/>
          <w:sz w:val="28"/>
          <w:szCs w:val="28"/>
        </w:rPr>
        <w:t>б</w:t>
      </w:r>
      <w:r w:rsidRPr="008D5B7C">
        <w:rPr>
          <w:rFonts w:ascii="Times New Roman" w:hAnsi="Times New Roman"/>
          <w:sz w:val="28"/>
          <w:szCs w:val="28"/>
        </w:rPr>
        <w:t>щеобразовательных учреждений, объектов дополнительного образования,  необходимых объектов инженерной и транспор</w:t>
      </w:r>
      <w:r w:rsidRPr="008D5B7C">
        <w:rPr>
          <w:rFonts w:ascii="Times New Roman" w:hAnsi="Times New Roman"/>
          <w:sz w:val="28"/>
          <w:szCs w:val="28"/>
        </w:rPr>
        <w:t>т</w:t>
      </w:r>
      <w:r w:rsidRPr="008D5B7C">
        <w:rPr>
          <w:rFonts w:ascii="Times New Roman" w:hAnsi="Times New Roman"/>
          <w:sz w:val="28"/>
          <w:szCs w:val="28"/>
        </w:rPr>
        <w:t>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  <w:gridCol w:w="15"/>
      </w:tblGrid>
      <w:tr w:rsidR="00B003BC" w:rsidRPr="008D5B7C" w:rsidTr="000442AD">
        <w:tc>
          <w:tcPr>
            <w:tcW w:w="9904" w:type="dxa"/>
            <w:gridSpan w:val="3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 и объектов капитального строительства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gridSpan w:val="2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8D5B7C" w:rsidTr="000442AD">
        <w:trPr>
          <w:gridAfter w:val="1"/>
          <w:wAfter w:w="15" w:type="dxa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дошкольного, начального общего и среднего (полного) общего образования и дополнительного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ченных для воспитания, образования и просвещения детей: 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детские ясли, детские сады, детские клубы и иные учреждения дошкольного образования; 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школы, лицеи, колледжи, гимназии и иные учреждения начальн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го, основного и среднего (полного) общего образования;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художественные, музыкальные, хореографические, спортивные школы и студии, образовательные кружки, иные учреждения допо</w:t>
            </w:r>
            <w:r w:rsidRPr="008D5B7C">
              <w:rPr>
                <w:rFonts w:ascii="Times New Roman" w:hAnsi="Times New Roman"/>
                <w:bCs/>
              </w:rPr>
              <w:t>л</w:t>
            </w:r>
            <w:r w:rsidRPr="008D5B7C">
              <w:rPr>
                <w:rFonts w:ascii="Times New Roman" w:hAnsi="Times New Roman"/>
                <w:bCs/>
              </w:rPr>
              <w:t>нительного обр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зования детей;</w:t>
            </w:r>
          </w:p>
          <w:p w:rsidR="00B003BC" w:rsidRPr="008D5B7C" w:rsidRDefault="00B003BC" w:rsidP="000442A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r w:rsidR="00B84413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специальные (коррекционные) учреждения для обучающихся, воспитанников с ограниченными возможностями здоровья.</w:t>
            </w:r>
          </w:p>
        </w:tc>
      </w:tr>
    </w:tbl>
    <w:p w:rsidR="00B003BC" w:rsidRPr="008D5B7C" w:rsidRDefault="00B003BC" w:rsidP="00B003B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B003BC" w:rsidRPr="008D5B7C" w:rsidTr="000442AD">
        <w:tc>
          <w:tcPr>
            <w:tcW w:w="9889" w:type="dxa"/>
            <w:gridSpan w:val="2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площадок для отдыха взрослых, детских игровых       и </w:t>
            </w:r>
            <w:r w:rsidRPr="008D5B7C">
              <w:rPr>
                <w:rFonts w:ascii="Times New Roman" w:hAnsi="Times New Roman"/>
                <w:bCs/>
              </w:rPr>
              <w:lastRenderedPageBreak/>
              <w:t>спортивных площадок, в том числе с озеленением, спортивным и иным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мым оборудованием</w:t>
            </w:r>
          </w:p>
        </w:tc>
      </w:tr>
      <w:tr w:rsidR="00B003BC" w:rsidRPr="008D5B7C" w:rsidTr="000442AD"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003BC" w:rsidRPr="008D5B7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FD64A6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003BC" w:rsidRPr="008D5B7C" w:rsidTr="000442AD">
        <w:trPr>
          <w:trHeight w:val="894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обеспечивающих реализацию видов разрешенного использования недвижимого имущества и не тр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водоотведения, связи), при условии соответс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вия техническим регламентам, строительным, санитарным, эколог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ческим и противопожарным нормам и правилам, иным требованиям, предъявляемым законодательством Российской Федерации к указа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ным объект</w:t>
            </w:r>
          </w:p>
        </w:tc>
      </w:tr>
      <w:tr w:rsidR="00B003BC" w:rsidRPr="008D5B7C" w:rsidTr="000442AD">
        <w:trPr>
          <w:trHeight w:val="317"/>
        </w:trPr>
        <w:tc>
          <w:tcPr>
            <w:tcW w:w="2376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ind w:firstLine="255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003BC" w:rsidRPr="008D5B7C" w:rsidRDefault="00B003BC" w:rsidP="000442A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декоративно-монументального искусства, фонтанов, пешеходных и велосипедных дорожек, дорожно-тропиночной сети, информацио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стендов, скамей, навесов от дождя, указателей направления 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жения  </w:t>
            </w:r>
          </w:p>
        </w:tc>
      </w:tr>
    </w:tbl>
    <w:p w:rsidR="00B003BC" w:rsidRPr="008D5B7C" w:rsidRDefault="00B003BC" w:rsidP="00B003BC">
      <w:pPr>
        <w:rPr>
          <w:rFonts w:ascii="Times New Roman" w:hAnsi="Times New Roman"/>
          <w:sz w:val="28"/>
          <w:szCs w:val="28"/>
        </w:rPr>
      </w:pPr>
    </w:p>
    <w:p w:rsidR="001B3748" w:rsidRPr="008D5B7C" w:rsidRDefault="00B003BC" w:rsidP="00A4668C">
      <w:pPr>
        <w:spacing w:after="240"/>
        <w:jc w:val="center"/>
        <w:outlineLvl w:val="3"/>
        <w:rPr>
          <w:sz w:val="22"/>
          <w:szCs w:val="22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  <w:r w:rsidR="00A4668C" w:rsidRPr="008D5B7C">
        <w:rPr>
          <w:sz w:val="22"/>
          <w:szCs w:val="22"/>
        </w:rPr>
        <w:lastRenderedPageBreak/>
        <w:t xml:space="preserve"> </w:t>
      </w:r>
    </w:p>
    <w:p w:rsidR="000442AD" w:rsidRPr="008D5B7C" w:rsidRDefault="000442AD" w:rsidP="000442A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5B59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23. </w:t>
      </w:r>
      <w:r w:rsidR="00F31DD7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общественно-деловой зоне</w:t>
      </w:r>
    </w:p>
    <w:p w:rsidR="00F31DD7" w:rsidRPr="008D5B7C" w:rsidRDefault="00F31DD7" w:rsidP="00F31DD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делового, общественного, </w:t>
      </w:r>
      <w:r w:rsidRPr="008D5B7C">
        <w:rPr>
          <w:rFonts w:ascii="Times New Roman" w:hAnsi="Times New Roman"/>
          <w:b/>
          <w:sz w:val="28"/>
          <w:szCs w:val="28"/>
        </w:rPr>
        <w:br/>
        <w:t>коммерческого назначения</w:t>
      </w:r>
    </w:p>
    <w:p w:rsidR="00F31DD7" w:rsidRPr="008D5B7C" w:rsidRDefault="00F31DD7" w:rsidP="00F31DD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культурно-бытового, социального назначения, размещения необходимых объектов инженерной и транспортной инфраструкт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31DD7" w:rsidRPr="008D5B7C" w:rsidTr="00F31DD7">
        <w:tc>
          <w:tcPr>
            <w:tcW w:w="9606" w:type="dxa"/>
            <w:gridSpan w:val="2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значения 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управления, в том числе зданий органов государственной власти и органов местного самоуправления, государственных и 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ниципальных учреждений, офисов различных организаций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го помещения для временного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живания в них граждан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сионального и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шего професси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9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фикации) специалистов и др.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ществляющих научные изыскания, исследования и разработки (научно–исследовательские институты, проектные институты,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.</w:t>
            </w:r>
          </w:p>
        </w:tc>
      </w:tr>
      <w:tr w:rsidR="00F31DD7" w:rsidRPr="008D5B7C" w:rsidTr="00F31DD7">
        <w:trPr>
          <w:trHeight w:val="2941"/>
        </w:trPr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терские, мастерские изделий народных промы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джинговой связи и связи иных видов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связанных с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 xml:space="preserve">ным, семейным, домашним и иным подобным использованием 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мых непосредственно при заключении договоров розничной купли-продажи и договоров бытового подряда цен и имеющих в своем составе торговые места 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ки; аптечные пункты, аптечные киоски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богослужений, молитвенных религио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ных собраний, поч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тания, паломничества (церкви, соборы, храмы, часовни, монастыри, мечети, молельные дома) и иных объектов, сопутствующих отправлению культа</w:t>
            </w:r>
            <w:proofErr w:type="gramEnd"/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lastRenderedPageBreak/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дома творчества, концертные залы, клубы (залы встреч и со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раний) многоцелевого и специализированного назначения </w:t>
            </w:r>
            <w:proofErr w:type="gramEnd"/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F31DD7" w:rsidRPr="008D5B7C" w:rsidRDefault="00F31DD7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F31DD7" w:rsidRPr="008D5B7C" w:rsidTr="00F31DD7">
        <w:tc>
          <w:tcPr>
            <w:tcW w:w="237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F31DD7" w:rsidRPr="008D5B7C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F31DD7" w:rsidRPr="008D5B7C" w:rsidTr="0043368E">
        <w:tc>
          <w:tcPr>
            <w:tcW w:w="9565" w:type="dxa"/>
            <w:gridSpan w:val="2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F31DD7" w:rsidRPr="008D5B7C" w:rsidTr="0043368E">
        <w:trPr>
          <w:trHeight w:val="1346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автомобилей (за исключением смотровых ям, эстакад); размещение парковок  - специально обозначенных и при необходимости обустроенных и оборудованных мест, в том числе 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  <w:proofErr w:type="gramEnd"/>
          </w:p>
        </w:tc>
      </w:tr>
      <w:tr w:rsidR="00F31DD7" w:rsidRPr="008D5B7C" w:rsidTr="0043368E">
        <w:trPr>
          <w:trHeight w:val="1040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обходимым оборудованием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F31DD7" w:rsidRPr="008D5B7C" w:rsidTr="0043368E"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F31DD7" w:rsidRPr="008D5B7C" w:rsidTr="0043368E">
        <w:trPr>
          <w:trHeight w:val="350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F31DD7" w:rsidRPr="008D5B7C" w:rsidTr="0043368E">
        <w:trPr>
          <w:trHeight w:val="350"/>
        </w:trPr>
        <w:tc>
          <w:tcPr>
            <w:tcW w:w="2350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F31DD7" w:rsidRPr="008D5B7C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67239" w:rsidRPr="008D5B7C" w:rsidRDefault="00067239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946"/>
      </w:tblGrid>
      <w:tr w:rsidR="00F31DD7" w:rsidRPr="008D5B7C" w:rsidTr="00F571FD">
        <w:tc>
          <w:tcPr>
            <w:tcW w:w="9889" w:type="dxa"/>
            <w:gridSpan w:val="2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хранения 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транспортных средств, не имеющих оборудования для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и ремонта автомобилей (за исключением смотровых ям, эстакад);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мещение парковок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предназначенных для технического обслуживания,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средств, хранения и стоянки транспортных средств.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жидким и газовым топливом, в том числе с объектами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(магазины, кафе)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F31DD7" w:rsidRPr="008D5B7C" w:rsidTr="00F571FD">
        <w:tc>
          <w:tcPr>
            <w:tcW w:w="2943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946" w:type="dxa"/>
            <w:shd w:val="clear" w:color="auto" w:fill="auto"/>
          </w:tcPr>
          <w:p w:rsidR="00F31DD7" w:rsidRPr="008D5B7C" w:rsidRDefault="00F31DD7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вающих реализацию разрешенного использования недвижимого имущества и требующие установления санитарно-защитных зон </w:t>
            </w:r>
            <w:r w:rsidRPr="008D5B7C">
              <w:rPr>
                <w:rFonts w:ascii="Times New Roman" w:hAnsi="Times New Roman"/>
                <w:bCs/>
              </w:rPr>
              <w:lastRenderedPageBreak/>
              <w:t>или санитарных разрывов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водоотведения, связи)</w:t>
            </w:r>
          </w:p>
        </w:tc>
      </w:tr>
    </w:tbl>
    <w:p w:rsidR="00F31DD7" w:rsidRPr="008D5B7C" w:rsidRDefault="00F31DD7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368E" w:rsidRPr="008D5B7C" w:rsidRDefault="0043368E" w:rsidP="0043368E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Pr="008D5B7C">
        <w:rPr>
          <w:rFonts w:ascii="Times New Roman" w:hAnsi="Times New Roman"/>
          <w:b/>
          <w:sz w:val="28"/>
          <w:szCs w:val="28"/>
        </w:rPr>
        <w:lastRenderedPageBreak/>
        <w:t>О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:rsidR="0043368E" w:rsidRPr="008D5B7C" w:rsidRDefault="0043368E" w:rsidP="0043368E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О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ния необходимых объектов инженерной и транспортной инфр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структуры.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43368E" w:rsidRPr="008D5B7C" w:rsidTr="0043368E">
        <w:tc>
          <w:tcPr>
            <w:tcW w:w="9606" w:type="dxa"/>
            <w:gridSpan w:val="2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65CB1" w:rsidRPr="008D5B7C" w:rsidTr="0043368E">
        <w:tc>
          <w:tcPr>
            <w:tcW w:w="2376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здравоохранения</w:t>
            </w:r>
          </w:p>
        </w:tc>
        <w:tc>
          <w:tcPr>
            <w:tcW w:w="723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медицинской помощи: станции скорой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мощи, пункты оказания первой медицинской помощи,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но-поликлинические и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нарно-поликлинические учреждения, учреждения переливания крови,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ждения охраны материнства и детства</w:t>
            </w:r>
          </w:p>
        </w:tc>
      </w:tr>
      <w:tr w:rsidR="00E65CB1" w:rsidRPr="008D5B7C" w:rsidTr="0043368E">
        <w:tc>
          <w:tcPr>
            <w:tcW w:w="2376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социального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социальн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живания: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социально-реабилитационные центры для 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несовершенно-летних</w:t>
            </w:r>
            <w:proofErr w:type="gramEnd"/>
            <w:r w:rsidRPr="008D5B7C">
              <w:rPr>
                <w:rFonts w:ascii="Times New Roman" w:hAnsi="Times New Roman"/>
                <w:bCs/>
              </w:rPr>
              <w:t>, центры помощи детям, оставшимся без попечения родит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лей;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социальные приюты для детей и подростков;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специальные дома для одиноких престарелых; 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центры социального обслуживания пожилых граждан и инв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лидов;</w:t>
            </w:r>
          </w:p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стационарные учреждения социального обслуживания - дома-интернаты для престарелых и инвалидов, психоневрологические интернаты, детские дома-интернаты для умственно отсталых детей, дома-интернаты для детей с физическими недостатками.</w:t>
            </w:r>
          </w:p>
        </w:tc>
      </w:tr>
      <w:tr w:rsidR="00E65CB1" w:rsidRPr="008D5B7C" w:rsidTr="0043368E">
        <w:tc>
          <w:tcPr>
            <w:tcW w:w="2376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культуры и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lastRenderedPageBreak/>
              <w:t>кусства</w:t>
            </w:r>
          </w:p>
        </w:tc>
        <w:tc>
          <w:tcPr>
            <w:tcW w:w="723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 эксплуатация объектов культуры и искусства: театры, библиотеки, музеи, галереи, выставочные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лы, дома творчества, концертные залы, клубы (залы встреч и со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 xml:space="preserve">раний) многоцелевого и специализированного назначения </w:t>
            </w:r>
            <w:proofErr w:type="gramEnd"/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гост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ниц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гостиниц, отелей, мотелей, домов приема гостей, доходных домов, центров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 туристов, пансионатов, домов отдыха и других объектов,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пользуемых с целью получения прибыли  от предоставления жил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помещения для временного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живания в них граждан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начального, среднего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сионального и вы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шего професси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профе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 xml:space="preserve">сионального образования: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профессиональные технические училища,  колледжи и иные учреждения начального и среднего профессионального образов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ния;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институты, университеты, академии и иные учреждения высш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го профессионального образования;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</w:t>
            </w:r>
            <w:hyperlink r:id="rId10" w:history="1">
              <w:r w:rsidRPr="008D5B7C">
                <w:rPr>
                  <w:rFonts w:ascii="Times New Roman" w:hAnsi="Times New Roman"/>
                  <w:bCs/>
                </w:rPr>
                <w:t>учреждения</w:t>
              </w:r>
            </w:hyperlink>
            <w:r w:rsidRPr="008D5B7C">
              <w:rPr>
                <w:rFonts w:ascii="Times New Roman" w:hAnsi="Times New Roman"/>
                <w:bCs/>
              </w:rPr>
              <w:t xml:space="preserve"> дополнительного образования взрослых (повыш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квал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фикации) специалистов и др.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научно-исследовательского назначения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ществляющих научные изыскания, исследования и разработки (научно–исследовательские институты, проектные институты,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центры, опытно-конструкторские центры, государстве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академии наук, в том числе отраслевые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.</w:t>
            </w:r>
          </w:p>
        </w:tc>
      </w:tr>
      <w:tr w:rsidR="0043368E" w:rsidRPr="008D5B7C" w:rsidTr="0043368E">
        <w:trPr>
          <w:trHeight w:val="2941"/>
        </w:trPr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нию: дома быта, 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техн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ки, мастерские по пошиву и изготовлению обуви, творческие ма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терские, мастерские изделий народных промы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лов, мастерские по изготовлению   поделок по индивидуальным заказам (столярные изделия, изделия художественного литья, кузнечно-кованые изд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лия</w:t>
            </w:r>
            <w:proofErr w:type="gramEnd"/>
            <w:r w:rsidRPr="008D5B7C">
              <w:rPr>
                <w:rFonts w:ascii="Times New Roman" w:hAnsi="Times New Roman"/>
                <w:bCs/>
              </w:rPr>
              <w:t xml:space="preserve">  т.п.), парикмахерские, салоны красоты, спа-салоны, похоро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ные бюро, ветеринарные клиники и ветеринарные пункты, жили</w:t>
            </w:r>
            <w:r w:rsidRPr="008D5B7C">
              <w:rPr>
                <w:rFonts w:ascii="Times New Roman" w:hAnsi="Times New Roman"/>
                <w:bCs/>
              </w:rPr>
              <w:t>щ</w:t>
            </w:r>
            <w:r w:rsidRPr="008D5B7C">
              <w:rPr>
                <w:rFonts w:ascii="Times New Roman" w:hAnsi="Times New Roman"/>
                <w:bCs/>
              </w:rPr>
              <w:t>но-эксплуатационные и аварийно-диспетчерские службы.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услуг связи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услуг связи населению: телефонные и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леграфные станции, междугородние переговорные пункты, отдел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 почтовой, сотовой, пе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джинговой связи и связи иных видов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супе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маркетов, торговых комплексов и торговых центров, иных стаци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нарных объектов розничной торговли товарами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оптовой торго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ли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торговли товарами, предназначенными для использования их в предприн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мательской деятельности (в том числе для перепродажи) или в иных целях, не связанных с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 xml:space="preserve">ным, семейным, домашним и иным подобным использованием 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розни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рынков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и закр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розничных рынков - имущественных комплексов,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осуществления деятельности по продаже товаров (в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полнению работ, оказанию услуг) на основе свободно определя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мых непосредственно при заключении договоров розничной купли-</w:t>
            </w:r>
            <w:r w:rsidRPr="008D5B7C">
              <w:rPr>
                <w:rFonts w:ascii="Times New Roman" w:hAnsi="Times New Roman"/>
                <w:bCs/>
              </w:rPr>
              <w:lastRenderedPageBreak/>
              <w:t xml:space="preserve">продажи и договоров бытового подряда цен и имеющих в своем составе торговые места 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ки; аптечные пункты, аптечные киоски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развл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кательных объектов </w:t>
            </w:r>
          </w:p>
          <w:p w:rsidR="0043368E" w:rsidRPr="008D5B7C" w:rsidRDefault="0043368E" w:rsidP="0043368E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 эксплуатация зрелищных и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>ных объектов:  спортивно-зрелищные и развлекательные комплексы, дискотеки, танцевальные площадки, ночные клубы,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улинг, комплексы аттракционов, игровые залы, бильярдные, кин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театры, видеосалоны</w:t>
            </w:r>
            <w:proofErr w:type="gramEnd"/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формационных у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луг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информационных услуг населению: арх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вы, информационные и компьютерные центры, интернет-кафе, справочные бюро, иные объекты информационных услуг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занятия физической культурой и спортом, крытого типа: спортивные и физкультурно-оздоровительные комплексы, фитнес-центры, спортивные 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  <w:tr w:rsidR="0043368E" w:rsidRPr="008D5B7C" w:rsidTr="0043368E">
        <w:tc>
          <w:tcPr>
            <w:tcW w:w="2376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lastRenderedPageBreak/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23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lastRenderedPageBreak/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ки технической воды</w:t>
            </w:r>
          </w:p>
        </w:tc>
      </w:tr>
    </w:tbl>
    <w:p w:rsidR="0043368E" w:rsidRPr="008D5B7C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7215"/>
      </w:tblGrid>
      <w:tr w:rsidR="0043368E" w:rsidRPr="008D5B7C" w:rsidTr="00E65CB1">
        <w:tc>
          <w:tcPr>
            <w:tcW w:w="9565" w:type="dxa"/>
            <w:gridSpan w:val="2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Вспомогательные виды разрешенного использования земельных участков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житий 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жилых зданий, предназначенных для временного проживания граждан                         в период их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боты, службы или обучения</w:t>
            </w:r>
          </w:p>
        </w:tc>
      </w:tr>
      <w:tr w:rsidR="0043368E" w:rsidRPr="008D5B7C" w:rsidTr="00E65CB1">
        <w:trPr>
          <w:trHeight w:val="1346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954887">
            <w:pPr>
              <w:autoSpaceDE w:val="0"/>
              <w:autoSpaceDN w:val="0"/>
              <w:adjustRightInd w:val="0"/>
              <w:spacing w:after="6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билей (за исключением смотровых ям, эстакад); размещение парковок  </w:t>
            </w:r>
          </w:p>
        </w:tc>
      </w:tr>
      <w:tr w:rsidR="0043368E" w:rsidRPr="008D5B7C" w:rsidTr="00E65CB1">
        <w:trPr>
          <w:trHeight w:val="1040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ремонта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и предметов домашнего обихода, а также площадок иного бытового назначения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обходимым оборудованием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lastRenderedPageBreak/>
              <w:t>торий</w:t>
            </w:r>
          </w:p>
        </w:tc>
      </w:tr>
      <w:tr w:rsidR="0043368E" w:rsidRPr="008D5B7C" w:rsidTr="00E65CB1"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отходов потребления 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43368E" w:rsidRPr="008D5B7C" w:rsidTr="00E65CB1">
        <w:trPr>
          <w:trHeight w:val="350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 и не требующих установления санитарно-защитных зон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дения, связи  ), при условии соответствия техническим регламе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  <w:tr w:rsidR="0043368E" w:rsidRPr="008D5B7C" w:rsidTr="00E65CB1">
        <w:trPr>
          <w:trHeight w:val="350"/>
        </w:trPr>
        <w:tc>
          <w:tcPr>
            <w:tcW w:w="235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21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пеш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ходных и велосипедных дорожек, дорожно-тропиночной сети,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 xml:space="preserve">формационных стендов, скамей, навесов     от дождя, указателей направления движения  </w:t>
            </w:r>
          </w:p>
        </w:tc>
      </w:tr>
    </w:tbl>
    <w:p w:rsidR="0043368E" w:rsidRPr="008D5B7C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368E" w:rsidRPr="008D5B7C" w:rsidRDefault="0043368E" w:rsidP="004336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0"/>
        <w:gridCol w:w="6675"/>
      </w:tblGrid>
      <w:tr w:rsidR="0043368E" w:rsidRPr="008D5B7C" w:rsidTr="00E65CB1">
        <w:tc>
          <w:tcPr>
            <w:tcW w:w="9565" w:type="dxa"/>
            <w:gridSpan w:val="2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Условно разрешенные виды использования земельных участков </w:t>
            </w:r>
          </w:p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Деятельность, соответствующая виду разрешенного использ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E65CB1" w:rsidRPr="008D5B7C" w:rsidTr="00E65CB1">
        <w:tc>
          <w:tcPr>
            <w:tcW w:w="2890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административного и 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лового  назначения </w:t>
            </w:r>
          </w:p>
        </w:tc>
        <w:tc>
          <w:tcPr>
            <w:tcW w:w="6675" w:type="dxa"/>
            <w:shd w:val="clear" w:color="auto" w:fill="auto"/>
          </w:tcPr>
          <w:p w:rsidR="00E65CB1" w:rsidRPr="008D5B7C" w:rsidRDefault="00E65CB1" w:rsidP="00E65CB1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щественного управления, в том числе зданий органов гос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дарственной власти и органов местного самоуправления, г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сударственных и муниципальных учреждений, офисов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личных организаций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хранения  и стоянки </w:t>
            </w:r>
            <w:r w:rsidRPr="008D5B7C">
              <w:rPr>
                <w:rFonts w:ascii="Times New Roman" w:hAnsi="Times New Roman"/>
                <w:bCs/>
              </w:rPr>
              <w:lastRenderedPageBreak/>
              <w:t>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зданий, строений, сооружений предназначенных для хранения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янки транспортных средств, не имеющих оборудования для технического обслуживания и ремонта автомобилей (за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ключением смотровых ям, эстакад);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мещение парковок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 и ремонта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автозапр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вочных станций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станций, для заправки грузового и легкового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 жидким и 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зовым топливом, в том числе с объектами обслуживания (магазины, кафе)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вой, радиорелейной и спутниковой связи, радио- и телевиз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мачт</w:t>
            </w:r>
          </w:p>
        </w:tc>
      </w:tr>
      <w:tr w:rsidR="0043368E" w:rsidRPr="008D5B7C" w:rsidTr="00E65CB1">
        <w:tc>
          <w:tcPr>
            <w:tcW w:w="2890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инженерно-технических объектов, сооружений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каций, требующих уст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новления санитарно-защитных зон или сан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тарных разрывов</w:t>
            </w:r>
          </w:p>
        </w:tc>
        <w:tc>
          <w:tcPr>
            <w:tcW w:w="6675" w:type="dxa"/>
            <w:shd w:val="clear" w:color="auto" w:fill="auto"/>
          </w:tcPr>
          <w:p w:rsidR="0043368E" w:rsidRPr="008D5B7C" w:rsidRDefault="0043368E" w:rsidP="0043368E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чивающих реализацию разрешенного использования недв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жимого имущества и требующие установления санитарно-защитных зон или санитарных разрывов (объекты электр</w:t>
            </w:r>
            <w:proofErr w:type="gramStart"/>
            <w:r w:rsidRPr="008D5B7C">
              <w:rPr>
                <w:rFonts w:ascii="Times New Roman" w:hAnsi="Times New Roman"/>
                <w:bCs/>
              </w:rPr>
              <w:t>о-</w:t>
            </w:r>
            <w:proofErr w:type="gramEnd"/>
            <w:r w:rsidRPr="008D5B7C">
              <w:rPr>
                <w:rFonts w:ascii="Times New Roman" w:hAnsi="Times New Roman"/>
                <w:bCs/>
              </w:rPr>
              <w:t>, водо-, газоснабжения, водоотведения, связи)</w:t>
            </w:r>
          </w:p>
        </w:tc>
      </w:tr>
    </w:tbl>
    <w:p w:rsidR="0043368E" w:rsidRPr="008D5B7C" w:rsidRDefault="0043368E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5CB1" w:rsidRPr="008D5B7C" w:rsidRDefault="00E65CB1" w:rsidP="00F31DD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5B7C">
        <w:rPr>
          <w:sz w:val="22"/>
          <w:szCs w:val="22"/>
        </w:rPr>
        <w:br w:type="page"/>
      </w:r>
    </w:p>
    <w:p w:rsidR="008902D2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24. </w:t>
      </w:r>
      <w:r w:rsidR="008902D2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производстве</w:t>
      </w:r>
      <w:r w:rsidR="008902D2" w:rsidRPr="008D5B7C">
        <w:rPr>
          <w:rFonts w:ascii="Times New Roman" w:hAnsi="Times New Roman"/>
          <w:b/>
          <w:sz w:val="28"/>
          <w:szCs w:val="28"/>
        </w:rPr>
        <w:t>н</w:t>
      </w:r>
      <w:r w:rsidR="008902D2" w:rsidRPr="008D5B7C">
        <w:rPr>
          <w:rFonts w:ascii="Times New Roman" w:hAnsi="Times New Roman"/>
          <w:b/>
          <w:sz w:val="28"/>
          <w:szCs w:val="28"/>
        </w:rPr>
        <w:t>ных зонах</w:t>
      </w:r>
    </w:p>
    <w:p w:rsidR="008902D2" w:rsidRPr="008D5B7C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:rsidR="008902D2" w:rsidRPr="008D5B7C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</w:t>
      </w:r>
      <w:r w:rsidRPr="008D5B7C">
        <w:rPr>
          <w:rFonts w:ascii="Times New Roman" w:hAnsi="Times New Roman"/>
          <w:sz w:val="28"/>
          <w:szCs w:val="28"/>
        </w:rPr>
        <w:t>ы</w:t>
      </w:r>
      <w:r w:rsidRPr="008D5B7C">
        <w:rPr>
          <w:rFonts w:ascii="Times New Roman" w:hAnsi="Times New Roman"/>
          <w:sz w:val="28"/>
          <w:szCs w:val="28"/>
        </w:rPr>
        <w:t>ми нормативами воздействия на окружающую среду, размещения необходимых объектов инженерной и транспор</w:t>
      </w:r>
      <w:r w:rsidRPr="008D5B7C">
        <w:rPr>
          <w:rFonts w:ascii="Times New Roman" w:hAnsi="Times New Roman"/>
          <w:sz w:val="28"/>
          <w:szCs w:val="28"/>
        </w:rPr>
        <w:t>т</w:t>
      </w:r>
      <w:r w:rsidRPr="008D5B7C">
        <w:rPr>
          <w:rFonts w:ascii="Times New Roman" w:hAnsi="Times New Roman"/>
          <w:sz w:val="28"/>
          <w:szCs w:val="28"/>
        </w:rPr>
        <w:t>ной инфраструктуры, установления санитарно-защитных зон объектов в соответствии с требованиями технических регламе</w:t>
      </w:r>
      <w:r w:rsidRPr="008D5B7C">
        <w:rPr>
          <w:rFonts w:ascii="Times New Roman" w:hAnsi="Times New Roman"/>
          <w:sz w:val="28"/>
          <w:szCs w:val="28"/>
        </w:rPr>
        <w:t>н</w:t>
      </w:r>
      <w:r w:rsidRPr="008D5B7C">
        <w:rPr>
          <w:rFonts w:ascii="Times New Roman" w:hAnsi="Times New Roman"/>
          <w:sz w:val="28"/>
          <w:szCs w:val="28"/>
        </w:rPr>
        <w:t>тов.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6"/>
        <w:gridCol w:w="7220"/>
      </w:tblGrid>
      <w:tr w:rsidR="008902D2" w:rsidRPr="008D5B7C" w:rsidTr="008902D2">
        <w:tc>
          <w:tcPr>
            <w:tcW w:w="9606" w:type="dxa"/>
            <w:gridSpan w:val="2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 и объектов 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производственных предпри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объектов 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1B374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венных, промышле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 бытового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8D5B7C" w:rsidTr="008902D2">
        <w:trPr>
          <w:trHeight w:val="724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под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ездных путей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подъездных путей к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ятиям, складским помещениям и иным объектам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учрежд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офисов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личных организаций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финансового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организаций, оказ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вающих банковские, кредитные и страховые услуги (офисы и отделения банков, пункты обмена валюты, страховые компании)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живания и ремонта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билей (за исключением смотровых ям, эстакад); размещение парковок  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зяйства                                       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электрос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тевого хозяйства: 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 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8902D2" w:rsidRPr="008D5B7C" w:rsidTr="008902D2"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8902D2" w:rsidRPr="008D5B7C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лизационных насосных станций, сооружений оборотного водоснабжения</w:t>
            </w:r>
          </w:p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8902D2" w:rsidRPr="008D5B7C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правочных станций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12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автозаправочных станций, для заправки грузового и легкового автотранспорта жи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ким и газовым то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ливом, в том числе с объектами обслуживания (магазины, кафе)</w:t>
            </w:r>
          </w:p>
        </w:tc>
      </w:tr>
      <w:tr w:rsidR="008902D2" w:rsidRPr="008D5B7C" w:rsidTr="008902D2">
        <w:trPr>
          <w:trHeight w:val="120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обслуживания автомобильного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та 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902D2" w:rsidRPr="008D5B7C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902D2" w:rsidRPr="008D5B7C" w:rsidRDefault="008902D2" w:rsidP="00F571FD">
            <w:pPr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парки, автокомбинаты  (с ремонтной базой);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автотран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D5B7C" w:rsidTr="008902D2">
        <w:trPr>
          <w:trHeight w:val="446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оказания скорой медицинской помощи: станции скорой помощи, пункты оказания первой медицинской помощи</w:t>
            </w:r>
          </w:p>
        </w:tc>
      </w:tr>
      <w:tr w:rsidR="008902D2" w:rsidRPr="008D5B7C" w:rsidTr="008902D2">
        <w:trPr>
          <w:trHeight w:val="797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8902D2" w:rsidRPr="008D5B7C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D5B7C" w:rsidRDefault="008902D2" w:rsidP="00F571FD">
            <w:pPr>
              <w:tabs>
                <w:tab w:val="left" w:pos="993"/>
              </w:tabs>
              <w:spacing w:after="60"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8902D2" w:rsidRPr="008D5B7C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067239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необходимых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8902D2" w:rsidRPr="008D5B7C" w:rsidTr="008902D2">
        <w:trPr>
          <w:trHeight w:val="1092"/>
        </w:trPr>
        <w:tc>
          <w:tcPr>
            <w:tcW w:w="238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20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8902D2" w:rsidRPr="008D5B7C" w:rsidRDefault="008902D2" w:rsidP="008902D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7369"/>
      </w:tblGrid>
      <w:tr w:rsidR="008902D2" w:rsidRPr="008D5B7C" w:rsidTr="00F571FD">
        <w:tc>
          <w:tcPr>
            <w:tcW w:w="974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8902D2" w:rsidRPr="008D5B7C" w:rsidTr="00F571FD">
        <w:trPr>
          <w:trHeight w:val="1346"/>
        </w:trPr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 и помещений предприятий, в том числе:</w:t>
            </w:r>
          </w:p>
          <w:p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методу (не более двух недель);</w:t>
            </w:r>
          </w:p>
          <w:p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ind w:firstLine="392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</w:t>
            </w:r>
          </w:p>
        </w:tc>
      </w:tr>
      <w:tr w:rsidR="008902D2" w:rsidRPr="008D5B7C" w:rsidTr="00F571FD">
        <w:trPr>
          <w:trHeight w:val="273"/>
        </w:trPr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венно-питьевого и технического водоснабжения, в том числе артез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анских скважин, водоохлаждающих сооружений для подготовки технической воды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ного водоснабжения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ного питания: кафе, столовые, закусочные и другие объекты общес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торговли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магазинов, иных 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ционарных объектов торговли</w:t>
            </w:r>
          </w:p>
        </w:tc>
      </w:tr>
      <w:tr w:rsidR="008902D2" w:rsidRPr="008D5B7C" w:rsidTr="00F571FD">
        <w:trPr>
          <w:trHeight w:val="926"/>
        </w:trPr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апте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ных организаций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аптечных организ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ций: аптеки; аптечные пункты, аптечные киоски</w:t>
            </w:r>
          </w:p>
        </w:tc>
      </w:tr>
      <w:tr w:rsidR="008902D2" w:rsidRPr="008D5B7C" w:rsidTr="00F571FD">
        <w:trPr>
          <w:trHeight w:val="1360"/>
        </w:trPr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физической культуры и спорта крытого типа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занятия физической культурой и спортом, крытого типа: спортивные и физкультурно-оздоровительные комплексы, фитнес-цен</w:t>
            </w:r>
            <w:r w:rsidR="001B3748" w:rsidRPr="008D5B7C">
              <w:rPr>
                <w:rFonts w:ascii="Times New Roman" w:hAnsi="Times New Roman"/>
                <w:bCs/>
              </w:rPr>
              <w:t>тры, спортивные залы, бассейны</w:t>
            </w:r>
            <w:r w:rsidRPr="008D5B7C">
              <w:rPr>
                <w:rFonts w:ascii="Times New Roman" w:hAnsi="Times New Roman"/>
                <w:bCs/>
              </w:rPr>
              <w:t>), спортивные клубы</w:t>
            </w:r>
            <w:proofErr w:type="gramEnd"/>
          </w:p>
        </w:tc>
      </w:tr>
      <w:tr w:rsidR="008902D2" w:rsidRPr="008D5B7C" w:rsidTr="00F571FD">
        <w:trPr>
          <w:trHeight w:val="266"/>
        </w:trPr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торно-поликлинических и стационарно-поликлинических учреждений 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8902D2" w:rsidRPr="008D5B7C" w:rsidTr="00F571FD">
        <w:trPr>
          <w:trHeight w:val="1346"/>
        </w:trPr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диорелейной и спутниковой связи, радио- и телевизионных мачт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родных, антропогенных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нение в охранных зонах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стройство площадок для их размещения</w:t>
            </w:r>
          </w:p>
        </w:tc>
      </w:tr>
      <w:tr w:rsidR="008902D2" w:rsidRPr="008D5B7C" w:rsidTr="00F571FD"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эксплуатация и реконструкция складов и площадок для временного размещения производственных отходов предпр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ятий, на которых допускается временное хранение подобных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</w:tr>
      <w:tr w:rsidR="008902D2" w:rsidRPr="008D5B7C" w:rsidTr="00F571FD">
        <w:trPr>
          <w:trHeight w:val="350"/>
        </w:trPr>
        <w:tc>
          <w:tcPr>
            <w:tcW w:w="2375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369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декоративно-монументального искусства, фонтанов, информ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ционных стендов, ск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мей, навесов от дождя, указателей направления движения  </w:t>
            </w:r>
          </w:p>
        </w:tc>
      </w:tr>
    </w:tbl>
    <w:p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p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8902D2" w:rsidRPr="008D5B7C" w:rsidRDefault="008902D2" w:rsidP="008902D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Коммунально-складская зона</w:t>
      </w:r>
    </w:p>
    <w:p w:rsidR="008902D2" w:rsidRPr="008D5B7C" w:rsidRDefault="008902D2" w:rsidP="008902D2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П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коммунальных и складских объектов,  объектов жилищно-коммунального хозяйства, объектов транспорта и оптовой торговли, необходимых объектов инженерной и тран</w:t>
      </w:r>
      <w:r w:rsidRPr="008D5B7C">
        <w:rPr>
          <w:rFonts w:ascii="Times New Roman" w:hAnsi="Times New Roman"/>
          <w:sz w:val="28"/>
          <w:szCs w:val="28"/>
        </w:rPr>
        <w:t>с</w:t>
      </w:r>
      <w:r w:rsidRPr="008D5B7C">
        <w:rPr>
          <w:rFonts w:ascii="Times New Roman" w:hAnsi="Times New Roman"/>
          <w:sz w:val="28"/>
          <w:szCs w:val="28"/>
        </w:rPr>
        <w:t>портной инфраструкт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ры, установления санитарно-защитных зон таких объектов в соответствии с требованиями технических регламентов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092"/>
      </w:tblGrid>
      <w:tr w:rsidR="008902D2" w:rsidRPr="008D5B7C" w:rsidTr="00F571FD">
        <w:tc>
          <w:tcPr>
            <w:tcW w:w="9468" w:type="dxa"/>
            <w:gridSpan w:val="2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</w:t>
            </w:r>
            <w:r w:rsidRPr="008D5B7C">
              <w:rPr>
                <w:rFonts w:ascii="Times New Roman" w:hAnsi="Times New Roman"/>
                <w:b/>
              </w:rPr>
              <w:t>и</w:t>
            </w:r>
            <w:r w:rsidRPr="008D5B7C">
              <w:rPr>
                <w:rFonts w:ascii="Times New Roman" w:hAnsi="Times New Roman"/>
                <w:b/>
              </w:rPr>
              <w:t>тального строительства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использов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ния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067239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щений, в том числе складов хранения пищевых продуктов, лека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ственных, промышленных и хозяйственных товаров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приятий бытового обслуживания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предприятий быт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вого обслуживания населения: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химчистки;</w:t>
            </w:r>
          </w:p>
          <w:p w:rsidR="008902D2" w:rsidRPr="008D5B7C" w:rsidRDefault="008902D2" w:rsidP="00F571FD">
            <w:pPr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прачечные;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банно-прачечные комбинаты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ного и делового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зданий предприятий, государственных и муниципальных учре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дений, офисов различных организаций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коммунально-бытового обслуж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вания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значенных для оказания коммунальных и бытовых услуг насел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 xml:space="preserve">нию: дома быта, мастерские мелкого ремонта, ателье, бани, сауны, банно-оздоровительные комплексы, приёмные пункты прачечных и химчисток, пункты проката, ремонтные мастерские бытовой </w:t>
            </w:r>
            <w:r w:rsidRPr="008D5B7C">
              <w:rPr>
                <w:rFonts w:ascii="Times New Roman" w:hAnsi="Times New Roman"/>
              </w:rPr>
              <w:lastRenderedPageBreak/>
              <w:t>техники, мастерские по пошиву и изготовлению обуви, творч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ские мастерские, мастерские изделий народных промыслов, ма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терские по изготовлению   поделок по индивидуальным заказам (столярные изделия, изделия художественного литья, кузнечно-кованые изделия</w:t>
            </w:r>
            <w:proofErr w:type="gramEnd"/>
            <w:r w:rsidRPr="008D5B7C">
              <w:rPr>
                <w:rFonts w:ascii="Times New Roman" w:hAnsi="Times New Roman"/>
              </w:rPr>
              <w:t xml:space="preserve">  т.п.), парикмахерские, салоны красоты, спа-салоны, похоронные бюро, вет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 xml:space="preserve">ринарные клиники и ветеринарные пункты, жилищно-эксплуатационные и аварийно-диспетчерские службы  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торговли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магазинов, иных ст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ционарных объектов торговли</w:t>
            </w:r>
          </w:p>
        </w:tc>
      </w:tr>
      <w:tr w:rsidR="008902D2" w:rsidRPr="008D5B7C" w:rsidTr="008902D2">
        <w:trPr>
          <w:trHeight w:val="213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сооружений предназначенных для хранения и стоянки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средств, не имеющих оборудования для технического обслуживания и ремонта автомобилей (за исключением смотр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ям, эстакад). Размещение парковок  - специально обозначе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при необход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мости обустроенных и оборудованных мест, в том числе являющихся частью зданий, строений или сооружений, предназначенных для организованной стоянки транспортных средств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портных средств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предназначенных для технического обслуживания, ремонта средств, хранения и стоянки транспортных средств.</w:t>
            </w:r>
          </w:p>
        </w:tc>
      </w:tr>
      <w:tr w:rsidR="008902D2" w:rsidRPr="008D5B7C" w:rsidTr="008902D2"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каций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муникаций</w:t>
            </w:r>
          </w:p>
        </w:tc>
      </w:tr>
      <w:tr w:rsidR="008902D2" w:rsidRPr="008D5B7C" w:rsidTr="008902D2">
        <w:trPr>
          <w:trHeight w:val="1791"/>
        </w:trPr>
        <w:tc>
          <w:tcPr>
            <w:tcW w:w="2376" w:type="dxa"/>
            <w:shd w:val="clear" w:color="auto" w:fill="auto"/>
          </w:tcPr>
          <w:p w:rsidR="008902D2" w:rsidRPr="008D5B7C" w:rsidRDefault="008902D2" w:rsidP="001F73C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электросетевого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 xml:space="preserve">ства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электр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сетевого хозяйства: 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- воздушных линий электропередачи; 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наземных сооружений кабельных   линий электропередачи;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подстанций;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 xml:space="preserve">- распределительных пунктов </w:t>
            </w:r>
          </w:p>
        </w:tc>
      </w:tr>
      <w:tr w:rsidR="008902D2" w:rsidRPr="008D5B7C" w:rsidTr="008902D2">
        <w:trPr>
          <w:trHeight w:val="120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обслуживания автомобильного транспорта 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 и объектов дорожного хозяйства: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объекты по обслуживанию легковых и грузовых автомобилей, в том числе мойки, станции технического обслуживания;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outlineLvl w:val="4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автобусные   парки, автокомбинаты  (с ремонтной базой);</w:t>
            </w:r>
          </w:p>
          <w:p w:rsidR="008902D2" w:rsidRPr="008D5B7C" w:rsidRDefault="008902D2" w:rsidP="00F571FD">
            <w:pPr>
              <w:spacing w:after="60"/>
              <w:ind w:firstLine="284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таксомоторные парки;- стоянки (парки) грузового  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транспорта;</w:t>
            </w:r>
          </w:p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252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- отстойно-разворотные площадки общественного транспорта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порядка, отделения и участковые пункты полиции, отделения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жарной охр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ны, пожарные депо  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</w:rPr>
              <w:t>и</w:t>
            </w:r>
            <w:r w:rsidRPr="008D5B7C">
              <w:rPr>
                <w:rFonts w:ascii="Times New Roman" w:hAnsi="Times New Roman"/>
              </w:rPr>
              <w:t>альн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го назначения</w:t>
            </w:r>
          </w:p>
          <w:p w:rsidR="008902D2" w:rsidRPr="008D5B7C" w:rsidRDefault="008902D2" w:rsidP="00F571FD">
            <w:pPr>
              <w:tabs>
                <w:tab w:val="left" w:pos="993"/>
              </w:tabs>
              <w:spacing w:after="6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ленение в охранных зонах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без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пасности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средств пожаротушения, гидрантов, резервуаров, противопожарных водоёмов и иных объектов,  необходимых в с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ответствии с противопожарными требованиями</w:t>
            </w:r>
          </w:p>
        </w:tc>
      </w:tr>
      <w:tr w:rsidR="008902D2" w:rsidRPr="008D5B7C" w:rsidTr="008902D2">
        <w:trPr>
          <w:trHeight w:val="1092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радиационных укрытий, специализированных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для хранения имущества гражданской обороны,                а также иных объектов, предназначенных для обеспечения провед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lastRenderedPageBreak/>
              <w:t>ния мер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приятий по гражданской обороне</w:t>
            </w:r>
          </w:p>
        </w:tc>
      </w:tr>
      <w:tr w:rsidR="008902D2" w:rsidRPr="008D5B7C" w:rsidTr="008902D2">
        <w:trPr>
          <w:trHeight w:val="559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антенн связи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радиорелейной и спутниковой связи, радио- и телевизионных мачт</w:t>
            </w:r>
          </w:p>
        </w:tc>
      </w:tr>
      <w:tr w:rsidR="008902D2" w:rsidRPr="008D5B7C" w:rsidTr="008902D2">
        <w:trPr>
          <w:trHeight w:val="540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092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outlineLvl w:val="4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</w:rPr>
              <w:t>а</w:t>
            </w:r>
            <w:r w:rsidRPr="008D5B7C">
              <w:rPr>
                <w:rFonts w:ascii="Times New Roman" w:hAnsi="Times New Roman"/>
              </w:rPr>
              <w:t>летов</w:t>
            </w:r>
          </w:p>
        </w:tc>
      </w:tr>
    </w:tbl>
    <w:p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89"/>
      </w:tblGrid>
      <w:tr w:rsidR="008902D2" w:rsidRPr="008D5B7C" w:rsidTr="00F571FD">
        <w:tc>
          <w:tcPr>
            <w:tcW w:w="9565" w:type="dxa"/>
            <w:gridSpan w:val="2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</w:rPr>
            </w:pPr>
            <w:r w:rsidRPr="008D5B7C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902D2" w:rsidRPr="008D5B7C" w:rsidTr="00067239">
        <w:trPr>
          <w:trHeight w:val="90"/>
        </w:trPr>
        <w:tc>
          <w:tcPr>
            <w:tcW w:w="2376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Вид разрешенного и</w:t>
            </w:r>
            <w:r w:rsidRPr="008D5B7C">
              <w:rPr>
                <w:rFonts w:ascii="Times New Roman" w:hAnsi="Times New Roman"/>
              </w:rPr>
              <w:t>с</w:t>
            </w:r>
            <w:r w:rsidRPr="008D5B7C">
              <w:rPr>
                <w:rFonts w:ascii="Times New Roman" w:hAnsi="Times New Roman"/>
              </w:rPr>
              <w:t>пользования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Деятельность, соответствующая виду разрешенного использования</w:t>
            </w:r>
          </w:p>
        </w:tc>
      </w:tr>
      <w:tr w:rsidR="008902D2" w:rsidRPr="008D5B7C" w:rsidTr="00F571FD">
        <w:trPr>
          <w:trHeight w:val="884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ния 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F571FD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объектов общес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венного питания: кафе, столовые, закусочные и другие объекты общественного питания</w:t>
            </w:r>
          </w:p>
        </w:tc>
      </w:tr>
      <w:tr w:rsidR="008902D2" w:rsidRPr="008D5B7C" w:rsidTr="00F571FD">
        <w:trPr>
          <w:trHeight w:val="995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сооружений хозя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й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ственно-питьевого и технического водоснабжения, в том числе 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тезианских скважин, водоохлаждающих сооружений для подгото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в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ки технич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ской воды</w:t>
            </w:r>
          </w:p>
        </w:tc>
      </w:tr>
      <w:tr w:rsidR="008902D2" w:rsidRPr="008D5B7C" w:rsidTr="00F571FD">
        <w:trPr>
          <w:trHeight w:val="896"/>
        </w:trPr>
        <w:tc>
          <w:tcPr>
            <w:tcW w:w="2376" w:type="dxa"/>
            <w:shd w:val="clear" w:color="auto" w:fill="auto"/>
          </w:tcPr>
          <w:p w:rsidR="008902D2" w:rsidRPr="008D5B7C" w:rsidRDefault="008902D2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очистных сооруж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канализационных насосных станций, сооружений оборо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ного водоснабжения</w:t>
            </w:r>
          </w:p>
        </w:tc>
      </w:tr>
      <w:tr w:rsidR="008902D2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хранения  и ст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янки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зданий, строений, сооружений предназначенных для хранения и стоянки транспор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средств, не имеющих оборудования для технического обсл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 xml:space="preserve">живания и ремонта автомобилей (за исключением смотровых ям, эстакад). Размещение парковок  - специально обозначенных и при необходимости обустроенных и оборудованных мест, в том числе </w:t>
            </w:r>
            <w:r w:rsidRPr="008D5B7C">
              <w:rPr>
                <w:rFonts w:ascii="Times New Roman" w:hAnsi="Times New Roman"/>
                <w:bCs/>
              </w:rPr>
              <w:lastRenderedPageBreak/>
              <w:t>являющихся частью зданий, строений или сооружений,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организованной стоянки транспортных средств</w:t>
            </w:r>
          </w:p>
        </w:tc>
      </w:tr>
      <w:tr w:rsidR="008902D2" w:rsidRPr="008D5B7C" w:rsidTr="00F571FD">
        <w:trPr>
          <w:trHeight w:val="1151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технического обслуживания  и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транспортных средств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реконструкция и эксплуатация зданий и сооруж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ний, предназначенных для технического обслуживания, ремонта средств, хр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нения и стоянки транспортных средств.</w:t>
            </w:r>
          </w:p>
        </w:tc>
      </w:tr>
      <w:tr w:rsidR="008902D2" w:rsidRPr="008D5B7C" w:rsidTr="00F571FD">
        <w:trPr>
          <w:trHeight w:val="572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</w:rPr>
              <w:t>Размещение общ</w:t>
            </w:r>
            <w:r w:rsidRPr="008D5B7C">
              <w:rPr>
                <w:rFonts w:ascii="Times New Roman" w:hAnsi="Times New Roman"/>
              </w:rPr>
              <w:t>е</w:t>
            </w:r>
            <w:r w:rsidRPr="008D5B7C">
              <w:rPr>
                <w:rFonts w:ascii="Times New Roman" w:hAnsi="Times New Roman"/>
              </w:rPr>
              <w:t>ственных туалетов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летов</w:t>
            </w:r>
          </w:p>
        </w:tc>
      </w:tr>
      <w:tr w:rsidR="008902D2" w:rsidRPr="008D5B7C" w:rsidTr="00F571FD"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торий</w:t>
            </w:r>
          </w:p>
        </w:tc>
      </w:tr>
      <w:tr w:rsidR="008902D2" w:rsidRPr="008D5B7C" w:rsidTr="00F571FD"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назначения, оз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е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ленение в охранных зонах</w:t>
            </w:r>
          </w:p>
        </w:tc>
      </w:tr>
      <w:tr w:rsidR="008902D2" w:rsidRPr="008D5B7C" w:rsidTr="00F571FD"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8902D2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8D5B7C">
              <w:rPr>
                <w:rFonts w:ascii="Times New Roman" w:hAnsi="Times New Roman"/>
                <w:bCs/>
              </w:rPr>
              <w:t>Для временного размещения прои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водственных отх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дов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Строительство, эксплуатация и реконструкция складов и площадок для временного размещения производственных отходов предпр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ятий, на которых допускается временное хранение подобных отх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дов</w:t>
            </w:r>
          </w:p>
        </w:tc>
      </w:tr>
      <w:tr w:rsidR="008902D2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Размещение объектов благоустройства, в том числе малых арх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тектурных форм, элементов дизайна, скульптурных композиций, объектов декоративно-монументального искусства, фонтанов, и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формационных стендов, скамей, навесов от дождя, указателей н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>а</w:t>
            </w:r>
            <w:r w:rsidRPr="008D5B7C">
              <w:rPr>
                <w:rFonts w:ascii="Times New Roman" w:hAnsi="Times New Roman"/>
                <w:b w:val="0"/>
                <w:bCs/>
                <w:i w:val="0"/>
                <w:szCs w:val="24"/>
              </w:rPr>
              <w:t xml:space="preserve">правления движения  </w:t>
            </w:r>
          </w:p>
        </w:tc>
      </w:tr>
      <w:tr w:rsidR="008902D2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8902D2" w:rsidRPr="008D5B7C" w:rsidRDefault="008902D2" w:rsidP="005804E7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</w:rPr>
              <w:t>Размещение объе</w:t>
            </w:r>
            <w:r w:rsidRPr="008D5B7C">
              <w:rPr>
                <w:rFonts w:ascii="Times New Roman" w:hAnsi="Times New Roman"/>
              </w:rPr>
              <w:t>к</w:t>
            </w:r>
            <w:r w:rsidRPr="008D5B7C">
              <w:rPr>
                <w:rFonts w:ascii="Times New Roman" w:hAnsi="Times New Roman"/>
              </w:rPr>
              <w:t>тов пожарной без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lastRenderedPageBreak/>
              <w:t>пасн</w:t>
            </w:r>
            <w:r w:rsidRPr="008D5B7C">
              <w:rPr>
                <w:rFonts w:ascii="Times New Roman" w:hAnsi="Times New Roman"/>
              </w:rPr>
              <w:t>о</w:t>
            </w:r>
            <w:r w:rsidRPr="008D5B7C">
              <w:rPr>
                <w:rFonts w:ascii="Times New Roman" w:hAnsi="Times New Roman"/>
              </w:rPr>
              <w:t>сти</w:t>
            </w:r>
          </w:p>
        </w:tc>
        <w:tc>
          <w:tcPr>
            <w:tcW w:w="7189" w:type="dxa"/>
            <w:shd w:val="clear" w:color="auto" w:fill="auto"/>
          </w:tcPr>
          <w:p w:rsidR="008902D2" w:rsidRPr="008D5B7C" w:rsidRDefault="008902D2" w:rsidP="00067239">
            <w:pPr>
              <w:pStyle w:val="af0"/>
              <w:tabs>
                <w:tab w:val="right" w:pos="963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/>
                <w:b w:val="0"/>
                <w:bCs/>
                <w:i w:val="0"/>
                <w:szCs w:val="24"/>
              </w:rPr>
            </w:pP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о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t>т</w:t>
            </w:r>
            <w:r w:rsidRPr="008D5B7C">
              <w:rPr>
                <w:rFonts w:ascii="Times New Roman" w:hAnsi="Times New Roman"/>
                <w:b w:val="0"/>
                <w:i w:val="0"/>
                <w:szCs w:val="24"/>
              </w:rPr>
              <w:lastRenderedPageBreak/>
              <w:t>ветствии с противопожарными требованиями</w:t>
            </w:r>
          </w:p>
        </w:tc>
      </w:tr>
    </w:tbl>
    <w:p w:rsidR="008902D2" w:rsidRPr="008D5B7C" w:rsidRDefault="008902D2" w:rsidP="008902D2">
      <w:pPr>
        <w:rPr>
          <w:rFonts w:ascii="Times New Roman" w:hAnsi="Times New Roman"/>
          <w:sz w:val="28"/>
          <w:szCs w:val="28"/>
        </w:rPr>
      </w:pPr>
    </w:p>
    <w:p w:rsidR="005804E7" w:rsidRPr="008D5B7C" w:rsidRDefault="005804E7" w:rsidP="008902D2">
      <w:pPr>
        <w:rPr>
          <w:rFonts w:ascii="Times New Roman" w:hAnsi="Times New Roman"/>
          <w:sz w:val="28"/>
          <w:szCs w:val="28"/>
        </w:rPr>
      </w:pPr>
    </w:p>
    <w:p w:rsidR="008902D2" w:rsidRPr="008D5B7C" w:rsidRDefault="005804E7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E90EC9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25. </w:t>
      </w:r>
      <w:r w:rsidR="00E90EC9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</w:t>
      </w:r>
      <w:r w:rsidR="00E90EC9" w:rsidRPr="008D5B7C">
        <w:rPr>
          <w:rFonts w:ascii="Times New Roman" w:hAnsi="Times New Roman"/>
          <w:b/>
          <w:sz w:val="28"/>
          <w:szCs w:val="28"/>
        </w:rPr>
        <w:t>р</w:t>
      </w:r>
      <w:r w:rsidR="00E90EC9" w:rsidRPr="008D5B7C">
        <w:rPr>
          <w:rFonts w:ascii="Times New Roman" w:hAnsi="Times New Roman"/>
          <w:b/>
          <w:sz w:val="28"/>
          <w:szCs w:val="28"/>
        </w:rPr>
        <w:t>ной и транспортной инфраструктур</w:t>
      </w:r>
    </w:p>
    <w:p w:rsidR="00E90EC9" w:rsidRPr="008D5B7C" w:rsidRDefault="00E90EC9" w:rsidP="00E90EC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E90EC9" w:rsidRPr="008D5B7C" w:rsidRDefault="00E90EC9" w:rsidP="00E90EC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</w:t>
      </w:r>
      <w:proofErr w:type="gramStart"/>
      <w:r w:rsidRPr="008D5B7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</w:t>
      </w:r>
      <w:r w:rsidRPr="008D5B7C">
        <w:rPr>
          <w:rFonts w:ascii="Times New Roman" w:hAnsi="Times New Roman"/>
          <w:sz w:val="28"/>
          <w:szCs w:val="28"/>
        </w:rPr>
        <w:t>у</w:t>
      </w:r>
      <w:r w:rsidRPr="008D5B7C">
        <w:rPr>
          <w:rFonts w:ascii="Times New Roman" w:hAnsi="Times New Roman"/>
          <w:sz w:val="28"/>
          <w:szCs w:val="28"/>
        </w:rPr>
        <w:t>жений, коммуникаций.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E90EC9" w:rsidRPr="008D5B7C" w:rsidTr="00F571FD">
        <w:tc>
          <w:tcPr>
            <w:tcW w:w="9889" w:type="dxa"/>
            <w:gridSpan w:val="2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 xml:space="preserve">Основные виды разрешенного использования земельных участков 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коммуникаций (эле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троснабжения, водоснабжения, водоотведения, теплоснабжения,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снабжения).</w:t>
            </w:r>
            <w:proofErr w:type="gramEnd"/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водоз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боров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водозаборов, иных 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женерных коммуникаций и сооружений системы водоснабжения, бл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 xml:space="preserve">гоустройство территории </w:t>
            </w:r>
          </w:p>
        </w:tc>
      </w:tr>
      <w:tr w:rsidR="00E90EC9" w:rsidRPr="008D5B7C" w:rsidTr="00F571FD">
        <w:trPr>
          <w:trHeight w:val="563"/>
        </w:trPr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венно-питьевого и технического водоснабжения, в том числе артез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анских скважин, водоохлаждающих сооружений для подготовки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нической воды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ных сооружений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сооружений, канализационных насосных станций, сооружений оборотного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ных, антропогенных и техногенных явлений: санитарно-защитное озеленение, лесополосы специального назначения, озеленение в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ранных зонах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ради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релейной и спутниковой связи, радио- и телевизионных мачт</w:t>
            </w:r>
          </w:p>
        </w:tc>
      </w:tr>
    </w:tbl>
    <w:p w:rsidR="00E90EC9" w:rsidRPr="008D5B7C" w:rsidRDefault="00E90EC9" w:rsidP="00E90EC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E90EC9" w:rsidRPr="008D5B7C" w:rsidTr="00F571FD">
        <w:tc>
          <w:tcPr>
            <w:tcW w:w="9889" w:type="dxa"/>
            <w:gridSpan w:val="2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</w:p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размещения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</w:t>
            </w:r>
            <w:r w:rsidR="001B3748" w:rsidRPr="008D5B7C">
              <w:rPr>
                <w:rFonts w:ascii="Times New Roman" w:hAnsi="Times New Roman"/>
                <w:bCs/>
              </w:rPr>
              <w:t xml:space="preserve">рных водоёмов и иных объектов, </w:t>
            </w:r>
            <w:r w:rsidRPr="008D5B7C">
              <w:rPr>
                <w:rFonts w:ascii="Times New Roman" w:hAnsi="Times New Roman"/>
                <w:bCs/>
              </w:rPr>
              <w:t>необходимых в соответствии с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вопожарными требованиями</w:t>
            </w:r>
          </w:p>
        </w:tc>
      </w:tr>
      <w:tr w:rsidR="00E90EC9" w:rsidRPr="008D5B7C" w:rsidTr="00F571FD">
        <w:tc>
          <w:tcPr>
            <w:tcW w:w="2376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E90EC9" w:rsidRPr="008D5B7C" w:rsidRDefault="00E90EC9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0EC9" w:rsidRPr="008D5B7C" w:rsidRDefault="00E90EC9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декоративно-монументального искусства, фонтанов, информац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онных стендов, скамей, навесов  от дождя, указателей напра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 xml:space="preserve">ления движения  </w:t>
            </w:r>
          </w:p>
        </w:tc>
      </w:tr>
    </w:tbl>
    <w:p w:rsidR="00BB7F60" w:rsidRPr="008D5B7C" w:rsidRDefault="00BB7F60" w:rsidP="008902D2">
      <w:pPr>
        <w:rPr>
          <w:rFonts w:ascii="Times New Roman" w:hAnsi="Times New Roman"/>
          <w:sz w:val="28"/>
          <w:szCs w:val="28"/>
        </w:rPr>
      </w:pPr>
    </w:p>
    <w:p w:rsidR="008902D2" w:rsidRPr="008D5B7C" w:rsidRDefault="00BB7F60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BB7F60" w:rsidRPr="008D5B7C" w:rsidRDefault="00BB7F60" w:rsidP="00BB7F6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BB7F60" w:rsidRPr="008D5B7C" w:rsidRDefault="00BB7F60" w:rsidP="00BB7F6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</w:t>
      </w:r>
      <w:proofErr w:type="gramStart"/>
      <w:r w:rsidRPr="008D5B7C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</w:t>
      </w:r>
      <w:r w:rsidRPr="008D5B7C">
        <w:rPr>
          <w:rFonts w:ascii="Times New Roman" w:hAnsi="Times New Roman"/>
          <w:sz w:val="28"/>
          <w:szCs w:val="28"/>
        </w:rPr>
        <w:t>ъ</w:t>
      </w:r>
      <w:r w:rsidRPr="008D5B7C">
        <w:rPr>
          <w:rFonts w:ascii="Times New Roman" w:hAnsi="Times New Roman"/>
          <w:sz w:val="28"/>
          <w:szCs w:val="28"/>
        </w:rPr>
        <w:t>ектов транспортной инфраструктуры, в том числе сооружений и коммуникаций железнодорожного, автомобильного, трубопроводного транспорта, св</w:t>
      </w:r>
      <w:r w:rsidRPr="008D5B7C">
        <w:rPr>
          <w:rFonts w:ascii="Times New Roman" w:hAnsi="Times New Roman"/>
          <w:sz w:val="28"/>
          <w:szCs w:val="28"/>
        </w:rPr>
        <w:t>я</w:t>
      </w:r>
      <w:r w:rsidRPr="008D5B7C">
        <w:rPr>
          <w:rFonts w:ascii="Times New Roman" w:hAnsi="Times New Roman"/>
          <w:sz w:val="28"/>
          <w:szCs w:val="28"/>
        </w:rPr>
        <w:t>зи, а также для установления санитарно-защитных зон таких объектов в соответствии с требованиями технических ре</w:t>
      </w:r>
      <w:r w:rsidRPr="008D5B7C">
        <w:rPr>
          <w:rFonts w:ascii="Times New Roman" w:hAnsi="Times New Roman"/>
          <w:sz w:val="28"/>
          <w:szCs w:val="28"/>
        </w:rPr>
        <w:t>г</w:t>
      </w:r>
      <w:r w:rsidRPr="008D5B7C">
        <w:rPr>
          <w:rFonts w:ascii="Times New Roman" w:hAnsi="Times New Roman"/>
          <w:sz w:val="28"/>
          <w:szCs w:val="28"/>
        </w:rPr>
        <w:t>ламентов.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7"/>
        <w:gridCol w:w="7218"/>
      </w:tblGrid>
      <w:tr w:rsidR="00BB7F60" w:rsidRPr="008D5B7C" w:rsidTr="00BB7F60">
        <w:tc>
          <w:tcPr>
            <w:tcW w:w="9565" w:type="dxa"/>
            <w:gridSpan w:val="2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ind w:firstLine="68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мобильных дорог и их конструктивных эл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ментов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автомобильных дорог и их конструктивных элементов;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ind w:firstLine="176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объектов дорожного сервиса (автозаправочные станции,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станции, автовокзалы, гостиницы, кемпинги, мотели, пункты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питания, станции технического обслуживания,  а также необходимые для их функц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онирования места отдыха и стоянки транспортных средств)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желе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нодорожных путей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 и эксплуатация </w:t>
            </w:r>
            <w:r w:rsidR="00703358" w:rsidRPr="008D5B7C">
              <w:rPr>
                <w:rFonts w:ascii="Times New Roman" w:hAnsi="Times New Roman"/>
                <w:bCs/>
              </w:rPr>
              <w:t>железнодорожных путей,</w:t>
            </w:r>
            <w:r w:rsidRPr="008D5B7C">
              <w:rPr>
                <w:rFonts w:ascii="Times New Roman" w:hAnsi="Times New Roman"/>
                <w:bCs/>
              </w:rPr>
              <w:t xml:space="preserve"> их конструктивных элементов</w:t>
            </w:r>
            <w:r w:rsidR="00703358" w:rsidRPr="008D5B7C">
              <w:rPr>
                <w:rFonts w:ascii="Times New Roman" w:hAnsi="Times New Roman"/>
                <w:bCs/>
              </w:rPr>
              <w:t xml:space="preserve">, </w:t>
            </w:r>
            <w:r w:rsidR="00300C02" w:rsidRPr="008D5B7C">
              <w:rPr>
                <w:rFonts w:ascii="Times New Roman" w:hAnsi="Times New Roman"/>
                <w:bCs/>
              </w:rPr>
              <w:t>объектов инфраструктуры железнодорожного транспорта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дорожного се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виса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дорожного сервиса: автозаправочные станции, автостанции, автовокзалы, го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тиницы, кемпинги, мотели, пункты общественного питания,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технического обслуживания, а также необходимые для их функционирования места отдыха и стоянки транспортных средств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охраны порядка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для охраны порядка: пункты охраны общественного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lastRenderedPageBreak/>
              <w:t>рядка, отделения и участковые пункты полиции, отделения 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 xml:space="preserve">ной охраны, пожарные депо  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сооружений, местных и транзитных комм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никаций (электроснабжения, водоснабжения, водоотведения, те</w:t>
            </w:r>
            <w:r w:rsidRPr="008D5B7C">
              <w:rPr>
                <w:rFonts w:ascii="Times New Roman" w:hAnsi="Times New Roman"/>
                <w:bCs/>
              </w:rPr>
              <w:t>п</w:t>
            </w:r>
            <w:r w:rsidRPr="008D5B7C">
              <w:rPr>
                <w:rFonts w:ascii="Times New Roman" w:hAnsi="Times New Roman"/>
                <w:bCs/>
              </w:rPr>
              <w:t>лоснабжения, газоснабжения).</w:t>
            </w:r>
            <w:proofErr w:type="gramEnd"/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нефт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нефтепроводов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проводов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газопроводов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ских помещений 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складских помещ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ний, в том числе складов хранения пищевых продуктов, лекарс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венных, промышле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и хозяйственных товаров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антенн связи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антенн сотовой, 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диореле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ной и спутниковой связи, радио- и телевизионных мачт</w:t>
            </w:r>
          </w:p>
        </w:tc>
      </w:tr>
      <w:tr w:rsidR="00BB7F60" w:rsidRPr="008D5B7C" w:rsidTr="00BB7F60">
        <w:tc>
          <w:tcPr>
            <w:tcW w:w="2347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гражданской обороны</w:t>
            </w:r>
          </w:p>
        </w:tc>
        <w:tc>
          <w:tcPr>
            <w:tcW w:w="7218" w:type="dxa"/>
            <w:shd w:val="clear" w:color="auto" w:fill="auto"/>
          </w:tcPr>
          <w:p w:rsidR="00BB7F60" w:rsidRPr="008D5B7C" w:rsidRDefault="00BB7F60" w:rsidP="00703358">
            <w:pPr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противор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диационных укрытий, специализированных складских помещений для хранения имущества гражданской обороны, а также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предназначенных для обеспечения проведения мероприятий по гражданской обороне</w:t>
            </w:r>
          </w:p>
        </w:tc>
      </w:tr>
    </w:tbl>
    <w:p w:rsidR="00BB7F60" w:rsidRPr="008D5B7C" w:rsidRDefault="00BB7F60" w:rsidP="00BB7F6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BB7F60" w:rsidRPr="008D5B7C" w:rsidTr="00703358">
        <w:tc>
          <w:tcPr>
            <w:tcW w:w="9889" w:type="dxa"/>
            <w:gridSpan w:val="2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BB7F60" w:rsidRPr="008D5B7C" w:rsidTr="00703358"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BB7F60" w:rsidRPr="008D5B7C" w:rsidTr="00703358"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рекла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ных констру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ций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Установка рекламных конструкций, соответствующих требованиям технических регламентов и (или) нормативным правовым актам о безопасности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 xml:space="preserve">рожного движения </w:t>
            </w:r>
          </w:p>
        </w:tc>
      </w:tr>
      <w:tr w:rsidR="00BB7F60" w:rsidRPr="008D5B7C" w:rsidTr="00703358">
        <w:trPr>
          <w:trHeight w:val="90"/>
        </w:trPr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розничной 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говли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магазинов, иных ст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lastRenderedPageBreak/>
              <w:t>ционарных объектов розничной торговли товарами</w:t>
            </w:r>
          </w:p>
        </w:tc>
      </w:tr>
      <w:tr w:rsidR="00BB7F60" w:rsidRPr="008D5B7C" w:rsidTr="00703358">
        <w:trPr>
          <w:trHeight w:val="1346"/>
        </w:trPr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Для парковок и стоянок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только для хранения (стоянки)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BB7F60" w:rsidRPr="008D5B7C" w:rsidRDefault="00BB7F60" w:rsidP="00703358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сооружений, предназначенных для организованной стоянки транспортных средств на платной осн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BB7F60" w:rsidRPr="008D5B7C" w:rsidTr="00703358">
        <w:trPr>
          <w:trHeight w:val="90"/>
        </w:trPr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гар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жей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 и сооружений, предназначенных для длительного хранения, технич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ского обслуживания автомобилей (отдельно стоящих, встроенных, подземных, многоэта</w:t>
            </w:r>
            <w:r w:rsidRPr="008D5B7C">
              <w:rPr>
                <w:rFonts w:ascii="Times New Roman" w:hAnsi="Times New Roman"/>
                <w:bCs/>
              </w:rPr>
              <w:t>ж</w:t>
            </w:r>
            <w:r w:rsidRPr="008D5B7C">
              <w:rPr>
                <w:rFonts w:ascii="Times New Roman" w:hAnsi="Times New Roman"/>
                <w:bCs/>
              </w:rPr>
              <w:t>ных)</w:t>
            </w:r>
          </w:p>
        </w:tc>
      </w:tr>
      <w:tr w:rsidR="00BB7F60" w:rsidRPr="008D5B7C" w:rsidTr="00703358"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BB7F60" w:rsidRPr="008D5B7C" w:rsidTr="00703358"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бульваров,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BB7F60" w:rsidRPr="008D5B7C" w:rsidTr="00703358"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:rsidR="00BB7F60" w:rsidRPr="008D5B7C" w:rsidRDefault="00BB7F60" w:rsidP="00703358">
            <w:pPr>
              <w:spacing w:after="6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предназначе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ной для защиты земель от воздействия негативных (вредных)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ных, антропогенных и техногенных явлений: санитарно-защитное озеленение, лесополосы специального назначения, озеленение в о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ранных зонах</w:t>
            </w:r>
          </w:p>
        </w:tc>
      </w:tr>
      <w:tr w:rsidR="00BB7F60" w:rsidRPr="008D5B7C" w:rsidTr="00703358"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размещения</w:t>
            </w:r>
          </w:p>
        </w:tc>
      </w:tr>
      <w:tr w:rsidR="00BB7F60" w:rsidRPr="008D5B7C" w:rsidTr="00703358">
        <w:trPr>
          <w:trHeight w:val="350"/>
        </w:trPr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BB7F60" w:rsidRPr="008D5B7C" w:rsidTr="00703358">
        <w:trPr>
          <w:trHeight w:val="350"/>
        </w:trPr>
        <w:tc>
          <w:tcPr>
            <w:tcW w:w="2376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BB7F60" w:rsidRPr="008D5B7C" w:rsidRDefault="00BB7F60" w:rsidP="00703358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BB7F60" w:rsidRPr="008D5B7C" w:rsidRDefault="00BB7F60" w:rsidP="0070335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lastRenderedPageBreak/>
              <w:t>тов декоративно-монументального искусства, фонтанов, информац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онных стендов, скамей, навесов от дождя, указателей направления движения  </w:t>
            </w:r>
          </w:p>
        </w:tc>
      </w:tr>
    </w:tbl>
    <w:p w:rsidR="00E947E1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D5FC4">
        <w:rPr>
          <w:rFonts w:ascii="Times New Roman" w:hAnsi="Times New Roman"/>
          <w:b/>
          <w:sz w:val="28"/>
          <w:szCs w:val="28"/>
        </w:rPr>
        <w:lastRenderedPageBreak/>
        <w:t>Статья 26.</w:t>
      </w:r>
      <w:r>
        <w:rPr>
          <w:rFonts w:ascii="Times New Roman" w:hAnsi="Times New Roman"/>
          <w:sz w:val="28"/>
          <w:szCs w:val="28"/>
        </w:rPr>
        <w:t xml:space="preserve"> </w:t>
      </w:r>
      <w:r w:rsidR="00A4668C" w:rsidRPr="008D5B7C">
        <w:rPr>
          <w:rFonts w:ascii="Times New Roman" w:hAnsi="Times New Roman"/>
          <w:b/>
          <w:sz w:val="28"/>
          <w:szCs w:val="28"/>
        </w:rPr>
        <w:t xml:space="preserve"> </w:t>
      </w:r>
      <w:r w:rsidR="00E947E1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</w:t>
      </w:r>
      <w:r w:rsidR="00E947E1" w:rsidRPr="008D5B7C">
        <w:rPr>
          <w:rFonts w:ascii="Times New Roman" w:hAnsi="Times New Roman"/>
          <w:b/>
          <w:sz w:val="28"/>
          <w:szCs w:val="28"/>
        </w:rPr>
        <w:t>е</w:t>
      </w:r>
      <w:r w:rsidR="00E947E1" w:rsidRPr="008D5B7C">
        <w:rPr>
          <w:rFonts w:ascii="Times New Roman" w:hAnsi="Times New Roman"/>
          <w:b/>
          <w:sz w:val="28"/>
          <w:szCs w:val="28"/>
        </w:rPr>
        <w:t>ния</w:t>
      </w:r>
    </w:p>
    <w:p w:rsidR="00E947E1" w:rsidRPr="008D5B7C" w:rsidRDefault="00E947E1" w:rsidP="00E947E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Р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скверов, </w:t>
      </w:r>
      <w:r w:rsidR="005B44EC" w:rsidRPr="008D5B7C">
        <w:rPr>
          <w:rFonts w:ascii="Times New Roman" w:hAnsi="Times New Roman"/>
          <w:b/>
          <w:sz w:val="28"/>
          <w:szCs w:val="28"/>
        </w:rPr>
        <w:t>парков</w:t>
      </w:r>
      <w:r w:rsidRPr="008D5B7C">
        <w:rPr>
          <w:rFonts w:ascii="Times New Roman" w:hAnsi="Times New Roman"/>
          <w:b/>
          <w:sz w:val="28"/>
          <w:szCs w:val="28"/>
        </w:rPr>
        <w:t xml:space="preserve">, </w:t>
      </w:r>
      <w:r w:rsidR="005B44EC" w:rsidRPr="008D5B7C">
        <w:rPr>
          <w:rFonts w:ascii="Times New Roman" w:hAnsi="Times New Roman"/>
          <w:b/>
          <w:sz w:val="28"/>
          <w:szCs w:val="28"/>
        </w:rPr>
        <w:t>бульваров</w:t>
      </w:r>
    </w:p>
    <w:p w:rsidR="00E947E1" w:rsidRPr="008D5B7C" w:rsidRDefault="00E947E1" w:rsidP="00E947E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:rsidR="00E947E1" w:rsidRPr="008D5B7C" w:rsidRDefault="00E947E1" w:rsidP="00E947E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</w:t>
      </w:r>
      <w:r w:rsidRPr="008D5B7C">
        <w:rPr>
          <w:rFonts w:ascii="Times New Roman" w:hAnsi="Times New Roman"/>
          <w:sz w:val="28"/>
          <w:szCs w:val="28"/>
        </w:rPr>
        <w:t>к</w:t>
      </w:r>
      <w:r w:rsidRPr="008D5B7C">
        <w:rPr>
          <w:rFonts w:ascii="Times New Roman" w:hAnsi="Times New Roman"/>
          <w:sz w:val="28"/>
          <w:szCs w:val="28"/>
        </w:rPr>
        <w:t>тами планировки территории к территориям общего пользования и обозначенные красными линиями, градостро</w:t>
      </w:r>
      <w:r w:rsidRPr="008D5B7C">
        <w:rPr>
          <w:rFonts w:ascii="Times New Roman" w:hAnsi="Times New Roman"/>
          <w:sz w:val="28"/>
          <w:szCs w:val="28"/>
        </w:rPr>
        <w:t>и</w:t>
      </w:r>
      <w:r w:rsidRPr="008D5B7C">
        <w:rPr>
          <w:rFonts w:ascii="Times New Roman" w:hAnsi="Times New Roman"/>
          <w:sz w:val="28"/>
          <w:szCs w:val="28"/>
        </w:rPr>
        <w:t>тельный регламент не распространяется.  Использование территорий общего пользования определяется уполном</w:t>
      </w:r>
      <w:r w:rsidRPr="008D5B7C">
        <w:rPr>
          <w:rFonts w:ascii="Times New Roman" w:hAnsi="Times New Roman"/>
          <w:sz w:val="28"/>
          <w:szCs w:val="28"/>
        </w:rPr>
        <w:t>о</w:t>
      </w:r>
      <w:r w:rsidRPr="008D5B7C">
        <w:rPr>
          <w:rFonts w:ascii="Times New Roman" w:hAnsi="Times New Roman"/>
          <w:sz w:val="28"/>
          <w:szCs w:val="28"/>
        </w:rPr>
        <w:t>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ральными законами.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E947E1" w:rsidRPr="008D5B7C" w:rsidTr="00F571FD">
        <w:tc>
          <w:tcPr>
            <w:tcW w:w="9889" w:type="dxa"/>
            <w:gridSpan w:val="2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скв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ров, бульваров, па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ков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парков и других озелененных территорий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го пользования</w:t>
            </w:r>
          </w:p>
        </w:tc>
      </w:tr>
    </w:tbl>
    <w:p w:rsidR="00E947E1" w:rsidRPr="008D5B7C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E947E1" w:rsidRPr="008D5B7C" w:rsidTr="00F571FD">
        <w:tc>
          <w:tcPr>
            <w:tcW w:w="9889" w:type="dxa"/>
            <w:gridSpan w:val="2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оказания скорой медицинской помощи, в том числе пун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медицинской помощи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33234C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декоративно-монументального искусства, фонтанов, пешеходных и велосипедных дорожек, дорожно-тропиночной сети, информацио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стендов, скамей, навесов от дождя, указателей направления дв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жения  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плоскостных физкультурно-спортивных сооружений: спортивные площадки, 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нисные корты, поля для гольфа, бейсбола, футбола, фигурного кат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и других видов спорта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водного фонда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прудов, озер, водохранилищ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ды со спасательными средствами, сигнальные вышки и другие подо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ные объекты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                                        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реконструкция, эксплуатация пляжей</w:t>
            </w:r>
          </w:p>
        </w:tc>
      </w:tr>
      <w:tr w:rsidR="00E947E1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авт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1B37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парковок (специально обозначенных и при необходим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 обустроенных и оборудованных мест,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организованной стоянки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транспорта</w:t>
            </w:r>
            <w:r w:rsidR="001B3748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на платной основе или без взимания платы)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lastRenderedPageBreak/>
              <w:t>ройство площадок для их размещения</w:t>
            </w:r>
          </w:p>
        </w:tc>
      </w:tr>
      <w:tr w:rsidR="00E947E1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вопожарных водоёмов и иных объектов,  необходимых         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E947E1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     и спортивных площадок, в том числе с озеленением, спортивным и иным необходимым оборудованием, открытых танцплощадок, летних театров и эс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рад</w:t>
            </w:r>
          </w:p>
        </w:tc>
      </w:tr>
      <w:tr w:rsidR="00E947E1" w:rsidRPr="008D5B7C" w:rsidTr="00F571FD">
        <w:trPr>
          <w:trHeight w:val="35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E947E1" w:rsidRPr="008D5B7C" w:rsidRDefault="00E947E1" w:rsidP="00E947E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E947E1" w:rsidRPr="008D5B7C" w:rsidTr="00F571FD">
        <w:tc>
          <w:tcPr>
            <w:tcW w:w="9889" w:type="dxa"/>
            <w:gridSpan w:val="2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участков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E947E1" w:rsidRPr="008D5B7C" w:rsidTr="00F571FD"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E947E1" w:rsidRPr="008D5B7C" w:rsidTr="00F571FD">
        <w:trPr>
          <w:trHeight w:val="980"/>
        </w:trPr>
        <w:tc>
          <w:tcPr>
            <w:tcW w:w="2376" w:type="dxa"/>
            <w:shd w:val="clear" w:color="auto" w:fill="auto"/>
          </w:tcPr>
          <w:p w:rsidR="00E947E1" w:rsidRPr="008D5B7C" w:rsidRDefault="00E947E1" w:rsidP="00F571F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униве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сальных развлек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тельных компле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сов, аттракционов</w:t>
            </w:r>
          </w:p>
        </w:tc>
        <w:tc>
          <w:tcPr>
            <w:tcW w:w="7513" w:type="dxa"/>
            <w:shd w:val="clear" w:color="auto" w:fill="auto"/>
          </w:tcPr>
          <w:p w:rsidR="00E947E1" w:rsidRPr="008D5B7C" w:rsidRDefault="00E947E1" w:rsidP="00F571FD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универсальных ра</w:t>
            </w:r>
            <w:r w:rsidRPr="008D5B7C">
              <w:rPr>
                <w:rFonts w:ascii="Times New Roman" w:hAnsi="Times New Roman"/>
                <w:bCs/>
              </w:rPr>
              <w:t>з</w:t>
            </w:r>
            <w:r w:rsidRPr="008D5B7C">
              <w:rPr>
                <w:rFonts w:ascii="Times New Roman" w:hAnsi="Times New Roman"/>
                <w:bCs/>
              </w:rPr>
              <w:t>влекательных комплексов, аттракционов</w:t>
            </w:r>
          </w:p>
        </w:tc>
      </w:tr>
    </w:tbl>
    <w:p w:rsidR="00E947E1" w:rsidRPr="008D5B7C" w:rsidRDefault="00E947E1" w:rsidP="00E947E1">
      <w:pPr>
        <w:rPr>
          <w:rFonts w:ascii="Times New Roman" w:hAnsi="Times New Roman"/>
          <w:sz w:val="28"/>
          <w:szCs w:val="28"/>
        </w:rPr>
      </w:pPr>
    </w:p>
    <w:p w:rsidR="00AB7384" w:rsidRPr="008D5B7C" w:rsidRDefault="00AB7384" w:rsidP="00E947E1">
      <w:pPr>
        <w:rPr>
          <w:rFonts w:ascii="Times New Roman" w:hAnsi="Times New Roman"/>
          <w:sz w:val="28"/>
          <w:szCs w:val="28"/>
        </w:rPr>
      </w:pPr>
    </w:p>
    <w:p w:rsidR="00AB7384" w:rsidRPr="008D5B7C" w:rsidRDefault="0033234C" w:rsidP="00AB738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="00AB7384" w:rsidRPr="008D5B7C">
        <w:rPr>
          <w:rFonts w:ascii="Times New Roman" w:hAnsi="Times New Roman"/>
          <w:b/>
          <w:sz w:val="28"/>
          <w:szCs w:val="28"/>
        </w:rPr>
        <w:lastRenderedPageBreak/>
        <w:t>Р</w:t>
      </w:r>
      <w:proofErr w:type="gramStart"/>
      <w:r w:rsidR="00AB7384"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AB7384" w:rsidRPr="008D5B7C">
        <w:rPr>
          <w:rFonts w:ascii="Times New Roman" w:hAnsi="Times New Roman"/>
          <w:b/>
          <w:sz w:val="28"/>
          <w:szCs w:val="28"/>
        </w:rPr>
        <w:t xml:space="preserve"> Зона природного ландшафта</w:t>
      </w:r>
    </w:p>
    <w:p w:rsidR="00AB7384" w:rsidRPr="008D5B7C" w:rsidRDefault="00AB7384" w:rsidP="00AB738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AB7384" w:rsidRPr="008D5B7C" w:rsidTr="00F571FD">
        <w:tc>
          <w:tcPr>
            <w:tcW w:w="9889" w:type="dxa"/>
            <w:gridSpan w:val="2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 xml:space="preserve">родного ландшафта </w:t>
            </w:r>
          </w:p>
        </w:tc>
        <w:tc>
          <w:tcPr>
            <w:tcW w:w="7513" w:type="dxa"/>
            <w:shd w:val="clear" w:color="auto" w:fill="auto"/>
          </w:tcPr>
          <w:p w:rsidR="00AB7384" w:rsidRPr="008D5B7C" w:rsidRDefault="00AB7384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рий природного ландшафта</w:t>
            </w:r>
          </w:p>
        </w:tc>
      </w:tr>
    </w:tbl>
    <w:p w:rsidR="00AB7384" w:rsidRPr="008D5B7C" w:rsidRDefault="00AB7384" w:rsidP="00AB738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28"/>
      </w:tblGrid>
      <w:tr w:rsidR="00AB7384" w:rsidRPr="008D5B7C" w:rsidTr="00F571FD">
        <w:tc>
          <w:tcPr>
            <w:tcW w:w="9904" w:type="dxa"/>
            <w:gridSpan w:val="2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AB7384" w:rsidRPr="008D5B7C" w:rsidRDefault="00AB7384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AB7384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AB7384" w:rsidRPr="008D5B7C" w:rsidRDefault="00AB7384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декоративно-монументального искусства, фонтанов, 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помещений, пешеходных и велосипедных дорожек, дорожно-тропиночной сети, информационных стендов по природоохранной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матике, скамей, навесов от дождя, указ</w:t>
            </w:r>
            <w:r w:rsidR="001B3748" w:rsidRPr="008D5B7C">
              <w:rPr>
                <w:rFonts w:ascii="Times New Roman" w:hAnsi="Times New Roman"/>
                <w:bCs/>
              </w:rPr>
              <w:t>ателей напра</w:t>
            </w:r>
            <w:r w:rsidR="001B3748" w:rsidRPr="008D5B7C">
              <w:rPr>
                <w:rFonts w:ascii="Times New Roman" w:hAnsi="Times New Roman"/>
                <w:bCs/>
              </w:rPr>
              <w:t>в</w:t>
            </w:r>
            <w:r w:rsidR="001B3748" w:rsidRPr="008D5B7C">
              <w:rPr>
                <w:rFonts w:ascii="Times New Roman" w:hAnsi="Times New Roman"/>
                <w:bCs/>
              </w:rPr>
              <w:t>ления движения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отходов потребления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ройство площадок для их размещения</w:t>
            </w:r>
          </w:p>
        </w:tc>
      </w:tr>
      <w:tr w:rsidR="00AB7384" w:rsidRPr="008D5B7C" w:rsidTr="00F571FD">
        <w:tc>
          <w:tcPr>
            <w:tcW w:w="2376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28" w:type="dxa"/>
            <w:shd w:val="clear" w:color="auto" w:fill="auto"/>
          </w:tcPr>
          <w:p w:rsidR="00AB7384" w:rsidRPr="008D5B7C" w:rsidRDefault="00AB7384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вопожарных водоёмов и иных объектов,  необходимых в соответствии с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</w:tbl>
    <w:p w:rsidR="00AB7384" w:rsidRPr="008D5B7C" w:rsidRDefault="00AB7384" w:rsidP="00AB7384">
      <w:pPr>
        <w:rPr>
          <w:rFonts w:ascii="Times New Roman" w:hAnsi="Times New Roman"/>
          <w:sz w:val="28"/>
          <w:szCs w:val="28"/>
        </w:rPr>
      </w:pPr>
    </w:p>
    <w:p w:rsidR="00CB3276" w:rsidRPr="008D5B7C" w:rsidRDefault="00CB3276" w:rsidP="00AB7384">
      <w:pPr>
        <w:rPr>
          <w:rFonts w:ascii="Times New Roman" w:hAnsi="Times New Roman"/>
          <w:sz w:val="28"/>
          <w:szCs w:val="28"/>
        </w:rPr>
      </w:pPr>
    </w:p>
    <w:p w:rsidR="00CB3276" w:rsidRPr="008D5B7C" w:rsidRDefault="0033234C" w:rsidP="00CB3276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="00CB3276" w:rsidRPr="008D5B7C">
        <w:rPr>
          <w:rFonts w:ascii="Times New Roman" w:hAnsi="Times New Roman"/>
          <w:b/>
          <w:sz w:val="28"/>
          <w:szCs w:val="28"/>
        </w:rPr>
        <w:lastRenderedPageBreak/>
        <w:t>Р3 Зона отдыха, занятий физической культурой и спортом</w:t>
      </w:r>
      <w:r w:rsidR="00CB3276" w:rsidRPr="008D5B7C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CB3276" w:rsidRPr="008D5B7C" w:rsidRDefault="00CB3276" w:rsidP="00CB3276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</w:t>
      </w:r>
      <w:r w:rsidRPr="008D5B7C">
        <w:rPr>
          <w:rFonts w:ascii="Times New Roman" w:hAnsi="Times New Roman"/>
          <w:sz w:val="28"/>
          <w:szCs w:val="28"/>
        </w:rPr>
        <w:t>ы</w:t>
      </w:r>
      <w:r w:rsidRPr="008D5B7C">
        <w:rPr>
          <w:rFonts w:ascii="Times New Roman" w:hAnsi="Times New Roman"/>
          <w:sz w:val="28"/>
          <w:szCs w:val="28"/>
        </w:rPr>
        <w:t>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28"/>
      </w:tblGrid>
      <w:tr w:rsidR="00CB3276" w:rsidRPr="008D5B7C" w:rsidTr="00F571FD">
        <w:tc>
          <w:tcPr>
            <w:tcW w:w="9904" w:type="dxa"/>
            <w:gridSpan w:val="2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естес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венного приро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 xml:space="preserve">ного ландшафта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лугов, оврагов, озер, болот, пойм рек и других территорий ест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природного ландшафта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пляжей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пляжей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стических парков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туристических парков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учебно-туристических троп и трасс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 xml:space="preserve">тов физической культуры и спорта открытого типа                                        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открытых плоскостных физкультурно-спортивных сооружений: спортивные площадки, 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нисные корты, поля для гольфа, бейсбола, футбола, фигурного кат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 и других видов спорта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 для спортивных зан</w:t>
            </w:r>
            <w:r w:rsidRPr="008D5B7C">
              <w:rPr>
                <w:rFonts w:ascii="Times New Roman" w:hAnsi="Times New Roman"/>
                <w:bCs/>
              </w:rPr>
              <w:t>я</w:t>
            </w:r>
            <w:r w:rsidRPr="008D5B7C">
              <w:rPr>
                <w:rFonts w:ascii="Times New Roman" w:hAnsi="Times New Roman"/>
                <w:bCs/>
              </w:rPr>
              <w:t xml:space="preserve">тий и отдыха 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отдыха взрослых, детских игровых          и спортивных площадок, в том числе с озеленением, спортивным и иным необходимым оборудованием, открытых танцплощадок, ле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них театров и эстрад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некап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тальных объектов общественного п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тания</w:t>
            </w:r>
          </w:p>
        </w:tc>
        <w:tc>
          <w:tcPr>
            <w:tcW w:w="7528" w:type="dxa"/>
            <w:shd w:val="clear" w:color="auto" w:fill="auto"/>
          </w:tcPr>
          <w:p w:rsidR="00CB3276" w:rsidRPr="008D5B7C" w:rsidRDefault="00CB3276" w:rsidP="00F571FD">
            <w:pPr>
              <w:tabs>
                <w:tab w:val="left" w:pos="993"/>
              </w:tabs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некапитальных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питания: ресторанов, кафе, столовых, зак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сочных</w:t>
            </w:r>
          </w:p>
        </w:tc>
      </w:tr>
    </w:tbl>
    <w:p w:rsidR="00CB3276" w:rsidRPr="008D5B7C" w:rsidRDefault="00CB3276" w:rsidP="00CB327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CB3276" w:rsidRPr="008D5B7C" w:rsidTr="00F571FD">
        <w:tc>
          <w:tcPr>
            <w:tcW w:w="9889" w:type="dxa"/>
            <w:gridSpan w:val="2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оказания первой и скорой медици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ской помощи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ченных для оказания скорой медицинской помощи,               в том чи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ле пунктов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зания первой медицинской помощи</w:t>
            </w:r>
          </w:p>
        </w:tc>
      </w:tr>
      <w:tr w:rsidR="00CB3276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CB3276" w:rsidRPr="008D5B7C" w:rsidRDefault="00CB3276" w:rsidP="00F571FD">
            <w:pPr>
              <w:ind w:firstLine="680"/>
              <w:rPr>
                <w:rFonts w:ascii="Times New Roman" w:hAnsi="Times New Roman"/>
                <w:bCs/>
              </w:rPr>
            </w:pP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формы, элементов дизайна, скульптурных композиций,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декоративно-монументального искусства, фонтанов,  хозяйстве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ных помещений, пешеходных</w:t>
            </w:r>
            <w:r w:rsidR="0033234C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и велосипедных дорожек, дорожно-тропиночной сети, информационных стендов по природоохранной т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матике, </w:t>
            </w:r>
            <w:r w:rsidRPr="008D5B7C">
              <w:rPr>
                <w:rFonts w:ascii="Times New Roman" w:hAnsi="Times New Roman"/>
                <w:bCs/>
                <w:spacing w:val="-6"/>
              </w:rPr>
              <w:t xml:space="preserve">скамей, навесов от дождя, указателей направления движения  </w:t>
            </w:r>
          </w:p>
        </w:tc>
      </w:tr>
      <w:tr w:rsidR="00CB3276" w:rsidRPr="008D5B7C" w:rsidTr="00F571FD">
        <w:trPr>
          <w:trHeight w:val="884"/>
        </w:trPr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общественного пит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общественн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питания: рестораны, бары, кафе, столовые, закусочные и другие объекты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ственного питания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спасательных пунктов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спасательных пунктов: вышки спасателей, сте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ды со спасательными средствами, сигнальные вышки  и другие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добные объекты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туал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тов</w:t>
            </w:r>
          </w:p>
        </w:tc>
      </w:tr>
      <w:tr w:rsidR="00CB3276" w:rsidRPr="008D5B7C" w:rsidTr="00F571FD">
        <w:trPr>
          <w:trHeight w:val="1346"/>
        </w:trPr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бильного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площадок,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значенных только для хранения (стоянки)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обслуживания);</w:t>
            </w:r>
          </w:p>
          <w:p w:rsidR="00CB3276" w:rsidRPr="008D5B7C" w:rsidRDefault="00CB3276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парковок (специально обозначенных и при необходимости об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строенных и оборудованных мест, зданий, строений или сооружений, предназначенных для организованной стоянки транспортных средств на платной осн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 или без взимания платы)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контейнеров для сбора мусора и бытовых отходов, обус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lastRenderedPageBreak/>
              <w:t>ройство площадок для их размещения</w:t>
            </w:r>
          </w:p>
        </w:tc>
      </w:tr>
      <w:tr w:rsidR="00CB3276" w:rsidRPr="008D5B7C" w:rsidTr="00F571FD">
        <w:tc>
          <w:tcPr>
            <w:tcW w:w="2376" w:type="dxa"/>
            <w:shd w:val="clear" w:color="auto" w:fill="auto"/>
          </w:tcPr>
          <w:p w:rsidR="00CB3276" w:rsidRPr="008D5B7C" w:rsidRDefault="00CB3276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513" w:type="dxa"/>
            <w:shd w:val="clear" w:color="auto" w:fill="auto"/>
          </w:tcPr>
          <w:p w:rsidR="00CB3276" w:rsidRPr="008D5B7C" w:rsidRDefault="00CB3276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185B59" w:rsidRPr="008D5B7C" w:rsidRDefault="00185B59" w:rsidP="008902D2">
      <w:pPr>
        <w:rPr>
          <w:rFonts w:ascii="Times New Roman" w:hAnsi="Times New Roman"/>
          <w:sz w:val="28"/>
          <w:szCs w:val="28"/>
        </w:rPr>
      </w:pPr>
    </w:p>
    <w:p w:rsidR="00C077B2" w:rsidRPr="008D5B7C" w:rsidRDefault="00C077B2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C077B2" w:rsidRPr="008D5B7C" w:rsidRDefault="00C077B2" w:rsidP="008902D2">
      <w:pPr>
        <w:rPr>
          <w:rFonts w:ascii="Times New Roman" w:hAnsi="Times New Roman"/>
          <w:sz w:val="28"/>
          <w:szCs w:val="28"/>
        </w:rPr>
      </w:pPr>
    </w:p>
    <w:p w:rsidR="00F571FD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27. </w:t>
      </w:r>
      <w:r w:rsidR="00F571FD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</w:t>
      </w:r>
      <w:r w:rsidR="00F571FD" w:rsidRPr="008D5B7C">
        <w:rPr>
          <w:rFonts w:ascii="Times New Roman" w:hAnsi="Times New Roman"/>
          <w:b/>
          <w:sz w:val="28"/>
          <w:szCs w:val="28"/>
        </w:rPr>
        <w:t>о</w:t>
      </w:r>
      <w:r w:rsidR="00F571FD" w:rsidRPr="008D5B7C">
        <w:rPr>
          <w:rFonts w:ascii="Times New Roman" w:hAnsi="Times New Roman"/>
          <w:b/>
          <w:sz w:val="28"/>
          <w:szCs w:val="28"/>
        </w:rPr>
        <w:t>хозяйственного использования</w:t>
      </w:r>
    </w:p>
    <w:p w:rsidR="00F571FD" w:rsidRPr="008D5B7C" w:rsidRDefault="006742DF" w:rsidP="00F571FD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</w:t>
      </w:r>
      <w:r w:rsidR="00F571FD" w:rsidRPr="008D5B7C">
        <w:rPr>
          <w:rFonts w:ascii="Times New Roman" w:hAnsi="Times New Roman"/>
          <w:b/>
          <w:sz w:val="28"/>
          <w:szCs w:val="28"/>
        </w:rPr>
        <w:t>Зона сельскохозяйственных угодий</w:t>
      </w:r>
    </w:p>
    <w:p w:rsidR="00F571FD" w:rsidRPr="008D5B7C" w:rsidRDefault="00F571FD" w:rsidP="00F571FD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</w:t>
      </w:r>
      <w:r w:rsidRPr="008D5B7C">
        <w:rPr>
          <w:rFonts w:ascii="Times New Roman" w:hAnsi="Times New Roman"/>
          <w:sz w:val="28"/>
          <w:szCs w:val="28"/>
        </w:rPr>
        <w:t>й</w:t>
      </w:r>
      <w:r w:rsidRPr="008D5B7C">
        <w:rPr>
          <w:rFonts w:ascii="Times New Roman" w:hAnsi="Times New Roman"/>
          <w:sz w:val="28"/>
          <w:szCs w:val="28"/>
        </w:rPr>
        <w:t>ской Федерации градостроительные регламенты не устанавливаются на сельскохозяйственные угодья в составе з</w:t>
      </w:r>
      <w:r w:rsidRPr="008D5B7C">
        <w:rPr>
          <w:rFonts w:ascii="Times New Roman" w:hAnsi="Times New Roman"/>
          <w:sz w:val="28"/>
          <w:szCs w:val="28"/>
        </w:rPr>
        <w:t>е</w:t>
      </w:r>
      <w:r w:rsidRPr="008D5B7C">
        <w:rPr>
          <w:rFonts w:ascii="Times New Roman" w:hAnsi="Times New Roman"/>
          <w:sz w:val="28"/>
          <w:szCs w:val="28"/>
        </w:rPr>
        <w:t>мель сельскохозяйственного назн</w:t>
      </w:r>
      <w:r w:rsidRPr="008D5B7C">
        <w:rPr>
          <w:rFonts w:ascii="Times New Roman" w:hAnsi="Times New Roman"/>
          <w:sz w:val="28"/>
          <w:szCs w:val="28"/>
        </w:rPr>
        <w:t>а</w:t>
      </w:r>
      <w:r w:rsidRPr="008D5B7C">
        <w:rPr>
          <w:rFonts w:ascii="Times New Roman" w:hAnsi="Times New Roman"/>
          <w:sz w:val="28"/>
          <w:szCs w:val="28"/>
        </w:rPr>
        <w:t>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8D5B7C" w:rsidTr="00F571FD">
        <w:tc>
          <w:tcPr>
            <w:tcW w:w="9606" w:type="dxa"/>
            <w:gridSpan w:val="2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сел</w:t>
            </w:r>
            <w:r w:rsidRPr="008D5B7C">
              <w:rPr>
                <w:rFonts w:ascii="Times New Roman" w:hAnsi="Times New Roman"/>
                <w:bCs/>
              </w:rPr>
              <w:t>ь</w:t>
            </w:r>
            <w:r w:rsidRPr="008D5B7C">
              <w:rPr>
                <w:rFonts w:ascii="Times New Roman" w:hAnsi="Times New Roman"/>
                <w:bCs/>
              </w:rPr>
              <w:t xml:space="preserve">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Размещение сельскохозяйственных угодий: пашни, сенокосы, пас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бища, залежи, земли, занятые многолетними насаждениями (сад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ми, виноградниками и другими), а также рекультивация земель</w:t>
            </w:r>
            <w:proofErr w:type="gramEnd"/>
          </w:p>
        </w:tc>
      </w:tr>
    </w:tbl>
    <w:p w:rsidR="00F571FD" w:rsidRPr="008D5B7C" w:rsidRDefault="00F571FD" w:rsidP="00F571FD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F571FD" w:rsidRPr="008D5B7C" w:rsidTr="00F571FD">
        <w:tc>
          <w:tcPr>
            <w:tcW w:w="9606" w:type="dxa"/>
            <w:gridSpan w:val="2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хозяйственных дорог, коммуникаций необщего пользования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</w:t>
            </w:r>
            <w:r w:rsidRPr="008D5B7C">
              <w:rPr>
                <w:rFonts w:ascii="Times New Roman" w:hAnsi="Times New Roman"/>
                <w:bCs/>
              </w:rPr>
              <w:lastRenderedPageBreak/>
              <w:t>потребления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 xml:space="preserve">Размещение контейнеров для сбора мусора и бытовых отходов, </w:t>
            </w:r>
            <w:r w:rsidRPr="008D5B7C">
              <w:rPr>
                <w:rFonts w:ascii="Times New Roman" w:hAnsi="Times New Roman"/>
                <w:bCs/>
              </w:rPr>
              <w:lastRenderedPageBreak/>
              <w:t>обустройство площадок для их размещения</w:t>
            </w:r>
          </w:p>
        </w:tc>
      </w:tr>
      <w:tr w:rsidR="00F571FD" w:rsidRPr="008D5B7C" w:rsidTr="00F571FD">
        <w:tc>
          <w:tcPr>
            <w:tcW w:w="2376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F571FD" w:rsidRPr="008D5B7C" w:rsidRDefault="00F571FD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</w:tbl>
    <w:p w:rsidR="00F571FD" w:rsidRPr="008D5B7C" w:rsidRDefault="00F571FD" w:rsidP="00F571FD">
      <w:pPr>
        <w:rPr>
          <w:rFonts w:ascii="Times New Roman" w:hAnsi="Times New Roman"/>
          <w:sz w:val="28"/>
          <w:szCs w:val="28"/>
        </w:rPr>
      </w:pPr>
    </w:p>
    <w:p w:rsidR="00F571FD" w:rsidRPr="008D5B7C" w:rsidRDefault="00F571FD" w:rsidP="006742DF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b/>
          <w:sz w:val="22"/>
          <w:szCs w:val="22"/>
        </w:rPr>
        <w:br w:type="page"/>
      </w:r>
      <w:r w:rsidR="006742DF" w:rsidRPr="008D5B7C">
        <w:rPr>
          <w:rFonts w:ascii="Times New Roman" w:hAnsi="Times New Roman"/>
          <w:b/>
          <w:sz w:val="28"/>
          <w:szCs w:val="28"/>
        </w:rPr>
        <w:lastRenderedPageBreak/>
        <w:t>Сх</w:t>
      </w:r>
      <w:proofErr w:type="gramStart"/>
      <w:r w:rsidR="006742DF" w:rsidRPr="008D5B7C">
        <w:rPr>
          <w:rFonts w:ascii="Times New Roman" w:hAnsi="Times New Roman"/>
          <w:b/>
          <w:sz w:val="28"/>
          <w:szCs w:val="28"/>
        </w:rPr>
        <w:t>2</w:t>
      </w:r>
      <w:proofErr w:type="gramEnd"/>
      <w:r w:rsidR="006742DF" w:rsidRPr="008D5B7C">
        <w:rPr>
          <w:rFonts w:ascii="Times New Roman" w:hAnsi="Times New Roman"/>
          <w:b/>
          <w:sz w:val="28"/>
          <w:szCs w:val="28"/>
        </w:rPr>
        <w:t xml:space="preserve"> </w:t>
      </w:r>
      <w:r w:rsidRPr="008D5B7C">
        <w:rPr>
          <w:rFonts w:ascii="Times New Roman" w:hAnsi="Times New Roman"/>
          <w:b/>
          <w:sz w:val="28"/>
          <w:szCs w:val="28"/>
        </w:rPr>
        <w:t>Зона, занятая объектами сельскохозяйственного назначения</w:t>
      </w:r>
    </w:p>
    <w:p w:rsidR="00F571FD" w:rsidRPr="008D5B7C" w:rsidRDefault="00F571FD" w:rsidP="006742DF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</w:t>
      </w:r>
      <w:proofErr w:type="gramStart"/>
      <w:r w:rsidRPr="008D5B7C">
        <w:rPr>
          <w:rFonts w:ascii="Times New Roman" w:hAnsi="Times New Roman"/>
          <w:sz w:val="28"/>
          <w:szCs w:val="28"/>
        </w:rPr>
        <w:t>2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F571FD" w:rsidRPr="008D5B7C" w:rsidTr="001B3748">
        <w:tc>
          <w:tcPr>
            <w:tcW w:w="9606" w:type="dxa"/>
            <w:gridSpan w:val="2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зданий, строений, сооружений, используемых для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изводства, хранения и первичной переработки сельскохозя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ственной продукции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674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ций и дворов, цехов первичной переработки сельскохозяйс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венной продукции, других зда</w:t>
            </w:r>
            <w:r w:rsidR="006742DF" w:rsidRPr="008D5B7C">
              <w:rPr>
                <w:rFonts w:ascii="Times New Roman" w:hAnsi="Times New Roman"/>
                <w:bCs/>
              </w:rPr>
              <w:t xml:space="preserve">ний, строений </w:t>
            </w:r>
            <w:r w:rsidRPr="008D5B7C">
              <w:rPr>
                <w:rFonts w:ascii="Times New Roman" w:hAnsi="Times New Roman"/>
                <w:bCs/>
              </w:rPr>
              <w:t>и сооружений для производства, хранения и первичной переработки сельскох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зяйственной продукции</w:t>
            </w:r>
            <w:proofErr w:type="gramEnd"/>
          </w:p>
        </w:tc>
      </w:tr>
      <w:tr w:rsidR="00F571FD" w:rsidRPr="008D5B7C" w:rsidTr="001B3748">
        <w:trPr>
          <w:trHeight w:val="718"/>
        </w:trPr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объектов рыбного хозяйства 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прудов и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хранилищ для разведения объектов аквакультуры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значения, озеленение в охранных 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нах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противопожарных водоёмов и иных объектов,  необходимых           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</w:tbl>
    <w:p w:rsidR="00F571FD" w:rsidRPr="008D5B7C" w:rsidRDefault="00F571FD" w:rsidP="006742DF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804"/>
      </w:tblGrid>
      <w:tr w:rsidR="00F571FD" w:rsidRPr="008D5B7C" w:rsidTr="001B3748">
        <w:tc>
          <w:tcPr>
            <w:tcW w:w="9606" w:type="dxa"/>
            <w:gridSpan w:val="2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lastRenderedPageBreak/>
              <w:t>и объектов капитального строительства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внутрих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зяйственных дорог и коммуникаций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Размещение, строительство, реконструкция и эксплуатация внутрихозяйственных дорог, коммуникаций необщего польз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админис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ративных и бытовых зданий и помещений предприятий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</w:t>
            </w:r>
            <w:r w:rsidRPr="008D5B7C">
              <w:rPr>
                <w:rFonts w:ascii="Times New Roman" w:hAnsi="Times New Roman"/>
                <w:bCs/>
              </w:rPr>
              <w:t>в</w:t>
            </w:r>
            <w:r w:rsidRPr="008D5B7C">
              <w:rPr>
                <w:rFonts w:ascii="Times New Roman" w:hAnsi="Times New Roman"/>
                <w:bCs/>
              </w:rPr>
              <w:t>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помещений предприятий, в том числе:</w:t>
            </w:r>
          </w:p>
          <w:p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офисов, контор;</w:t>
            </w:r>
          </w:p>
          <w:p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нежилых помещений для дежурного аварийного персонала и охраны предприятий;</w:t>
            </w:r>
          </w:p>
          <w:p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пребывания работающих по вахтовому м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тоду (не б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лее двух недель);</w:t>
            </w:r>
          </w:p>
          <w:p w:rsidR="00F571FD" w:rsidRPr="008D5B7C" w:rsidRDefault="00F571FD" w:rsidP="0033234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помещений для бытового обслуживания персонала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по оказанию ветеринарных услуг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 по ок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занию ветеринарных услуг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саждений специальн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назначения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специального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значения, озеленение в охранных 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нах</w:t>
            </w:r>
          </w:p>
        </w:tc>
      </w:tr>
      <w:tr w:rsidR="00F571FD" w:rsidRPr="008D5B7C" w:rsidTr="001B3748">
        <w:trPr>
          <w:trHeight w:val="935"/>
        </w:trPr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жарной безопасности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пожарных водоёмов и иных объектов,  необходимых            в соотве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ствии с противопожарными требованиями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проектных, кон</w:t>
            </w:r>
            <w:r w:rsidR="001B3748" w:rsidRPr="008D5B7C">
              <w:rPr>
                <w:rFonts w:ascii="Times New Roman" w:hAnsi="Times New Roman"/>
                <w:bCs/>
              </w:rPr>
              <w:t>структорских и н</w:t>
            </w:r>
            <w:r w:rsidR="001B3748" w:rsidRPr="008D5B7C">
              <w:rPr>
                <w:rFonts w:ascii="Times New Roman" w:hAnsi="Times New Roman"/>
                <w:bCs/>
              </w:rPr>
              <w:t>а</w:t>
            </w:r>
            <w:r w:rsidR="001B3748" w:rsidRPr="008D5B7C">
              <w:rPr>
                <w:rFonts w:ascii="Times New Roman" w:hAnsi="Times New Roman"/>
                <w:bCs/>
              </w:rPr>
              <w:t>учно-исследова</w:t>
            </w:r>
            <w:r w:rsidRPr="008D5B7C">
              <w:rPr>
                <w:rFonts w:ascii="Times New Roman" w:hAnsi="Times New Roman"/>
                <w:bCs/>
              </w:rPr>
              <w:t>тельских орг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низаций, связанных с обслуживанием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приятий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 и сооружений Размещение организаций, осуществляющих 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учные  изыскания, исследования и разработки, проектных                и конструкто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ских институтов, связанных с обслуживанием предприятий, включая лаборатории биологического профиля или индустриальных технологий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подъездных </w:t>
            </w:r>
            <w:r w:rsidRPr="008D5B7C">
              <w:rPr>
                <w:rFonts w:ascii="Times New Roman" w:hAnsi="Times New Roman"/>
                <w:bCs/>
              </w:rPr>
              <w:lastRenderedPageBreak/>
              <w:t>путей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Строительство, реконструкция и эксплуатация подъездных п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lastRenderedPageBreak/>
              <w:t>тей к предприятиям, складским помещениям и иным объектам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хозяйственно-питьевого и техническ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водоснабж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сооружений х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зяйстве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но-питьевого и технического водоснабжения, в том числе артезианских скважин, водоохлаждающих сооружений для подготовки технической воды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очистных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канализационных насосных станций, сооружений оборотного вод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снабжения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оказания первой и ск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рой медицинской пом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щи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оказания скорой медицинской помощи: ста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ции скорой помощи, пункты оказания первой медицинской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мощи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гражданской обороны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1B3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убежищ, прот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ворадиационных укрытий, специализированных складских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для хранения имущества гражданской обороны, а также иных объектов, предназначенных для обеспечения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ведения мероприятий по гражданской обороне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объектов физической культуры и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 крытого типа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объектов, пре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назначенных для занятия физической культурой и спортом, крытого типа: 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тивные и физкультурно-оздоровительные комплексы, фитнес-центры, спортивные залы, бассейны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  <w:r w:rsidRPr="008D5B7C">
              <w:rPr>
                <w:rFonts w:ascii="Times New Roman" w:hAnsi="Times New Roman"/>
                <w:bCs/>
              </w:rPr>
              <w:t>, спортивные клубы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амбулато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но-поликлинических и стац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онарно-поликлинических учр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ждений 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амбулаторно-поликлинических и стационарно-поликлинических учреждений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Для парковок и стоянок автомобильного тран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порта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Размещение: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 стоянок автомобильного транспорта (зданий, сооружений, частей зданий, сооружений или специальных открытых площ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док, предназначенных только для хранения (стоянки) автом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билей, не оборудованных для их ремонта или технического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служивания);</w:t>
            </w:r>
          </w:p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- парковок (специально обозначенных и при необходимости обустроенных и оборудованных мест, зданий, строений или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организованной стоянки транспортных средств на платной основе или без взимания платы)</w:t>
            </w:r>
          </w:p>
        </w:tc>
      </w:tr>
      <w:tr w:rsidR="00F571FD" w:rsidRPr="008D5B7C" w:rsidTr="001B3748">
        <w:tc>
          <w:tcPr>
            <w:tcW w:w="2802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гаражей</w:t>
            </w:r>
          </w:p>
        </w:tc>
        <w:tc>
          <w:tcPr>
            <w:tcW w:w="6804" w:type="dxa"/>
            <w:shd w:val="clear" w:color="auto" w:fill="auto"/>
          </w:tcPr>
          <w:p w:rsidR="00F571FD" w:rsidRPr="008D5B7C" w:rsidRDefault="00F571FD" w:rsidP="00F571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 гаражей: зданий  и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оружений, предназначенных для длительного хранения, технического обслуживания автомобилей (отдельно стоящих, встроенных, подзе</w:t>
            </w:r>
            <w:r w:rsidRPr="008D5B7C">
              <w:rPr>
                <w:rFonts w:ascii="Times New Roman" w:hAnsi="Times New Roman"/>
                <w:bCs/>
              </w:rPr>
              <w:t>м</w:t>
            </w:r>
            <w:r w:rsidRPr="008D5B7C">
              <w:rPr>
                <w:rFonts w:ascii="Times New Roman" w:hAnsi="Times New Roman"/>
                <w:bCs/>
              </w:rPr>
              <w:t>ных, многоэтажных)</w:t>
            </w:r>
          </w:p>
        </w:tc>
      </w:tr>
    </w:tbl>
    <w:p w:rsidR="00C077B2" w:rsidRPr="008D5B7C" w:rsidRDefault="00C077B2" w:rsidP="008902D2">
      <w:pPr>
        <w:rPr>
          <w:rFonts w:ascii="Times New Roman" w:hAnsi="Times New Roman"/>
          <w:sz w:val="28"/>
          <w:szCs w:val="28"/>
        </w:rPr>
      </w:pPr>
    </w:p>
    <w:p w:rsidR="006833B5" w:rsidRPr="008D5B7C" w:rsidRDefault="006833B5" w:rsidP="008902D2">
      <w:pPr>
        <w:rPr>
          <w:rFonts w:ascii="Times New Roman" w:hAnsi="Times New Roman"/>
          <w:sz w:val="28"/>
          <w:szCs w:val="28"/>
        </w:rPr>
      </w:pPr>
    </w:p>
    <w:p w:rsidR="002B5A51" w:rsidRPr="008D5B7C" w:rsidRDefault="0033234C" w:rsidP="002B5A5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br w:type="page"/>
      </w:r>
      <w:r w:rsidR="002B5A51" w:rsidRPr="008D5B7C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p w:rsidR="006833B5" w:rsidRPr="008D5B7C" w:rsidRDefault="002B5A51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 xml:space="preserve">Сх3 </w:t>
      </w:r>
      <w:r w:rsidR="006833B5" w:rsidRPr="008D5B7C">
        <w:rPr>
          <w:rFonts w:ascii="Times New Roman" w:hAnsi="Times New Roman"/>
          <w:b/>
          <w:sz w:val="28"/>
          <w:szCs w:val="28"/>
        </w:rPr>
        <w:t xml:space="preserve">Зона </w:t>
      </w:r>
      <w:r w:rsidRPr="008D5B7C">
        <w:rPr>
          <w:rFonts w:ascii="Times New Roman" w:hAnsi="Times New Roman"/>
          <w:b/>
          <w:sz w:val="28"/>
          <w:szCs w:val="28"/>
        </w:rPr>
        <w:t xml:space="preserve">огородничества и </w:t>
      </w:r>
      <w:r w:rsidR="006833B5" w:rsidRPr="008D5B7C">
        <w:rPr>
          <w:rFonts w:ascii="Times New Roman" w:hAnsi="Times New Roman"/>
          <w:b/>
          <w:sz w:val="28"/>
          <w:szCs w:val="28"/>
        </w:rPr>
        <w:t xml:space="preserve">садоводства </w:t>
      </w:r>
    </w:p>
    <w:p w:rsidR="006833B5" w:rsidRPr="008D5B7C" w:rsidRDefault="002B5A51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Сх3</w:t>
      </w:r>
      <w:r w:rsidR="006833B5"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территорий, используемых в ц</w:t>
      </w:r>
      <w:r w:rsidR="006833B5" w:rsidRPr="008D5B7C">
        <w:rPr>
          <w:rFonts w:ascii="Times New Roman" w:hAnsi="Times New Roman"/>
          <w:sz w:val="28"/>
          <w:szCs w:val="28"/>
        </w:rPr>
        <w:t>е</w:t>
      </w:r>
      <w:r w:rsidR="006833B5" w:rsidRPr="008D5B7C">
        <w:rPr>
          <w:rFonts w:ascii="Times New Roman" w:hAnsi="Times New Roman"/>
          <w:sz w:val="28"/>
          <w:szCs w:val="28"/>
        </w:rPr>
        <w:t>лях удовлетворения потребностей нас</w:t>
      </w:r>
      <w:r w:rsidR="006833B5" w:rsidRPr="008D5B7C">
        <w:rPr>
          <w:rFonts w:ascii="Times New Roman" w:hAnsi="Times New Roman"/>
          <w:sz w:val="28"/>
          <w:szCs w:val="28"/>
        </w:rPr>
        <w:t>е</w:t>
      </w:r>
      <w:r w:rsidR="006833B5" w:rsidRPr="008D5B7C">
        <w:rPr>
          <w:rFonts w:ascii="Times New Roman" w:hAnsi="Times New Roman"/>
          <w:sz w:val="28"/>
          <w:szCs w:val="28"/>
        </w:rPr>
        <w:t>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</w:t>
      </w:r>
      <w:r w:rsidR="006833B5" w:rsidRPr="008D5B7C">
        <w:rPr>
          <w:rFonts w:ascii="Times New Roman" w:hAnsi="Times New Roman"/>
          <w:sz w:val="28"/>
          <w:szCs w:val="28"/>
        </w:rPr>
        <w:t>к</w:t>
      </w:r>
      <w:r w:rsidR="006833B5" w:rsidRPr="008D5B7C">
        <w:rPr>
          <w:rFonts w:ascii="Times New Roman" w:hAnsi="Times New Roman"/>
          <w:sz w:val="28"/>
          <w:szCs w:val="28"/>
        </w:rPr>
        <w:t>туры.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8D5B7C" w:rsidTr="006833B5">
        <w:tc>
          <w:tcPr>
            <w:tcW w:w="9606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садоводс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 xml:space="preserve">ва 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жилого стро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ния, хозяйственных строений и сооружений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личного подсобного хозяйс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ва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Производство и переработка сельскохозяйственной продукции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tabs>
                <w:tab w:val="left" w:pos="993"/>
              </w:tabs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Ведение огородн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чества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Выращивание плодовых, ягодных, овощных, бахчевых или иных сельскохозяйственных культур, с правом возведения некапитальн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жилого строения, хозяйственных строений  и сооружений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6833B5" w:rsidRPr="008D5B7C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8D5B7C" w:rsidTr="006833B5">
        <w:tc>
          <w:tcPr>
            <w:tcW w:w="9606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lastRenderedPageBreak/>
              <w:t>хозяйственных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Размещение, строительство, реконструкция и эксплуатация внутр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lastRenderedPageBreak/>
              <w:t>хозяйственных дорог, коммуникаций необщего 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пожарными требованиями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надво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ных построек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сараев, колодцев, скважин, резервуаров для хранения воды, бань, саун, бассейнов, зимних садов, ора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жерей, палисадников, построек для содержания   домашних животных и птицы, других хозяйственных и подсобных строений,  сооружений</w:t>
            </w:r>
            <w:proofErr w:type="gramEnd"/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инд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видуальных гаражей и стоянок легкового транспорта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го хранения, технического обслуживания личного легкового транспорта);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-открытых, подземных, полуподземных стоянок для хранения ли</w:t>
            </w:r>
            <w:r w:rsidRPr="008D5B7C">
              <w:rPr>
                <w:rFonts w:ascii="Times New Roman" w:hAnsi="Times New Roman"/>
                <w:bCs/>
              </w:rPr>
              <w:t>ч</w:t>
            </w:r>
            <w:r w:rsidRPr="008D5B7C">
              <w:rPr>
                <w:rFonts w:ascii="Times New Roman" w:hAnsi="Times New Roman"/>
                <w:bCs/>
              </w:rPr>
              <w:t>ного легкового транспорта (зданий, сооружений, частей зданий,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оружений или специальных открытых площадок, предназначенных только для хранения (стоянки) легковых автомобилей, не оборуд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ванных для их ремонта или те</w:t>
            </w:r>
            <w:r w:rsidRPr="008D5B7C">
              <w:rPr>
                <w:rFonts w:ascii="Times New Roman" w:hAnsi="Times New Roman"/>
                <w:bCs/>
              </w:rPr>
              <w:t>х</w:t>
            </w:r>
            <w:r w:rsidRPr="008D5B7C">
              <w:rPr>
                <w:rFonts w:ascii="Times New Roman" w:hAnsi="Times New Roman"/>
                <w:bCs/>
              </w:rPr>
              <w:t>нического обслуживания)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площадок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площадок для сушки белья, чистки одежды, ковров          и предметов домашнего обихода, а также площадок иного бытового назнач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ния</w:t>
            </w:r>
          </w:p>
        </w:tc>
      </w:tr>
    </w:tbl>
    <w:p w:rsidR="006833B5" w:rsidRPr="008D5B7C" w:rsidRDefault="006833B5" w:rsidP="008902D2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6833B5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28. </w:t>
      </w:r>
      <w:r w:rsidR="006833B5" w:rsidRPr="008D5B7C"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спец</w:t>
      </w:r>
      <w:r w:rsidR="006833B5" w:rsidRPr="008D5B7C">
        <w:rPr>
          <w:rFonts w:ascii="Times New Roman" w:hAnsi="Times New Roman"/>
          <w:b/>
          <w:sz w:val="28"/>
          <w:szCs w:val="28"/>
        </w:rPr>
        <w:t>и</w:t>
      </w:r>
      <w:r w:rsidR="006833B5" w:rsidRPr="008D5B7C">
        <w:rPr>
          <w:rFonts w:ascii="Times New Roman" w:hAnsi="Times New Roman"/>
          <w:b/>
          <w:sz w:val="28"/>
          <w:szCs w:val="28"/>
        </w:rPr>
        <w:t>ального назначения</w:t>
      </w:r>
    </w:p>
    <w:p w:rsidR="006833B5" w:rsidRPr="008D5B7C" w:rsidRDefault="006833B5" w:rsidP="006833B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Сп</w:t>
      </w:r>
      <w:proofErr w:type="gramStart"/>
      <w:r w:rsidRPr="008D5B7C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:rsidR="006833B5" w:rsidRPr="008D5B7C" w:rsidRDefault="006833B5" w:rsidP="006833B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t>Зона Сп</w:t>
      </w:r>
      <w:proofErr w:type="gramStart"/>
      <w:r w:rsidRPr="008D5B7C">
        <w:rPr>
          <w:rFonts w:ascii="Times New Roman" w:hAnsi="Times New Roman"/>
          <w:sz w:val="28"/>
          <w:szCs w:val="28"/>
        </w:rPr>
        <w:t>1</w:t>
      </w:r>
      <w:proofErr w:type="gramEnd"/>
      <w:r w:rsidRPr="008D5B7C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кладбищ и необходимых объектов инженерной инфраструктуры.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6833B5" w:rsidRPr="008D5B7C" w:rsidTr="006833B5">
        <w:tc>
          <w:tcPr>
            <w:tcW w:w="9889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Основные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513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кла</w:t>
            </w:r>
            <w:r w:rsidRPr="008D5B7C">
              <w:rPr>
                <w:rFonts w:ascii="Times New Roman" w:hAnsi="Times New Roman"/>
                <w:bCs/>
              </w:rPr>
              <w:t>д</w:t>
            </w:r>
            <w:r w:rsidRPr="008D5B7C">
              <w:rPr>
                <w:rFonts w:ascii="Times New Roman" w:hAnsi="Times New Roman"/>
                <w:bCs/>
              </w:rPr>
              <w:t>бищ</w:t>
            </w:r>
          </w:p>
        </w:tc>
        <w:tc>
          <w:tcPr>
            <w:tcW w:w="7513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Строительство, реконструкция, эксплуатация, размещение кладбищ 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крем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ториев</w:t>
            </w:r>
          </w:p>
        </w:tc>
        <w:tc>
          <w:tcPr>
            <w:tcW w:w="7513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крематориев</w:t>
            </w:r>
          </w:p>
        </w:tc>
      </w:tr>
    </w:tbl>
    <w:p w:rsidR="006833B5" w:rsidRPr="008D5B7C" w:rsidRDefault="006833B5" w:rsidP="006833B5">
      <w:pPr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230"/>
      </w:tblGrid>
      <w:tr w:rsidR="006833B5" w:rsidRPr="008D5B7C" w:rsidTr="006833B5">
        <w:tc>
          <w:tcPr>
            <w:tcW w:w="9606" w:type="dxa"/>
            <w:gridSpan w:val="2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Вспомогательные виды разрешенного использования земельных участков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8D5B7C">
              <w:rPr>
                <w:rFonts w:ascii="Times New Roman" w:hAnsi="Times New Roman"/>
                <w:b/>
                <w:bCs/>
              </w:rPr>
              <w:t>и объектов капитального строительства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 разрешенного и</w:t>
            </w:r>
            <w:r w:rsidRPr="008D5B7C">
              <w:rPr>
                <w:rFonts w:ascii="Times New Roman" w:hAnsi="Times New Roman"/>
                <w:bCs/>
              </w:rPr>
              <w:t>с</w:t>
            </w:r>
            <w:r w:rsidRPr="008D5B7C">
              <w:rPr>
                <w:rFonts w:ascii="Times New Roman" w:hAnsi="Times New Roman"/>
                <w:bCs/>
              </w:rPr>
              <w:t>пользования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Деятельность, соответствующая 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ритуального о</w:t>
            </w:r>
            <w:r w:rsidRPr="008D5B7C">
              <w:rPr>
                <w:rFonts w:ascii="Times New Roman" w:hAnsi="Times New Roman"/>
                <w:bCs/>
              </w:rPr>
              <w:t>б</w:t>
            </w:r>
            <w:r w:rsidRPr="008D5B7C">
              <w:rPr>
                <w:rFonts w:ascii="Times New Roman" w:hAnsi="Times New Roman"/>
                <w:bCs/>
              </w:rPr>
              <w:t>служ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объектов ритуального обслуживания, колумбариев, мастерских по изготовлению и ремо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ту надгробий, памятников, оград, ритуальных принадлежностей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культ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вых зданий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зданий                       и соор</w:t>
            </w:r>
            <w:r w:rsidRPr="008D5B7C">
              <w:rPr>
                <w:rFonts w:ascii="Times New Roman" w:hAnsi="Times New Roman"/>
                <w:bCs/>
              </w:rPr>
              <w:t>у</w:t>
            </w:r>
            <w:r w:rsidRPr="008D5B7C">
              <w:rPr>
                <w:rFonts w:ascii="Times New Roman" w:hAnsi="Times New Roman"/>
                <w:bCs/>
              </w:rPr>
              <w:t>жений, предназначенных для богослужений, молитвенных религиозных с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браний, почитания, паломничества (церкви, соборы, храмы, часовни, монастыри, мечети, молельные дома) и иных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ектов, сопутствующих 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правлению культа</w:t>
            </w:r>
            <w:proofErr w:type="gramEnd"/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адм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нистративных и б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товых зданий и 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мещений кладбищ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административных и бытовых зданий и помещений, хозяйственных построек кладбищ (пункты охраны, склады</w:t>
            </w:r>
            <w:proofErr w:type="gramStart"/>
            <w:r w:rsidRPr="008D5B7C">
              <w:rPr>
                <w:rFonts w:ascii="Times New Roman" w:hAnsi="Times New Roman"/>
                <w:bCs/>
              </w:rPr>
              <w:t xml:space="preserve">  )</w:t>
            </w:r>
            <w:proofErr w:type="gramEnd"/>
          </w:p>
        </w:tc>
      </w:tr>
      <w:tr w:rsidR="006833B5" w:rsidRPr="008D5B7C" w:rsidTr="006833B5">
        <w:trPr>
          <w:trHeight w:val="1068"/>
        </w:trPr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гаражей и стоянок 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эксплуатация: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 - индивидуальных отдельно стоящих, встроенных, подземных гаражей (зданий и сооружений, предназначенных                                   для длительного хранения, технического обслуживания транспо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та);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ind w:firstLine="255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-</w:t>
            </w:r>
            <w:r w:rsidR="0033234C" w:rsidRPr="008D5B7C">
              <w:rPr>
                <w:rFonts w:ascii="Times New Roman" w:hAnsi="Times New Roman"/>
                <w:bCs/>
              </w:rPr>
              <w:t xml:space="preserve"> </w:t>
            </w:r>
            <w:r w:rsidRPr="008D5B7C">
              <w:rPr>
                <w:rFonts w:ascii="Times New Roman" w:hAnsi="Times New Roman"/>
                <w:bCs/>
              </w:rPr>
              <w:t>открытых, подземных, полуподземных стоянок для хранения транспорта (зданий, сооружений, частей зданий, сооружений или специальных откр</w:t>
            </w:r>
            <w:r w:rsidRPr="008D5B7C">
              <w:rPr>
                <w:rFonts w:ascii="Times New Roman" w:hAnsi="Times New Roman"/>
                <w:bCs/>
              </w:rPr>
              <w:t>ы</w:t>
            </w:r>
            <w:r w:rsidRPr="008D5B7C">
              <w:rPr>
                <w:rFonts w:ascii="Times New Roman" w:hAnsi="Times New Roman"/>
                <w:bCs/>
              </w:rPr>
              <w:t>тых площадок, предназначенных только           для хранения (стоянки) автомобилей, не оборудованных для их р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монта или технического обслужив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ния)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Озеленение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аллей, скверов, газонов и других озелененных терр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торий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общ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ственных туалетов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 и эксплуатация общественных ту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летов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зеленых насаждений спец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ального назначения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древесно-кустарниковой растительности, предназн</w:t>
            </w:r>
            <w:r w:rsidRPr="008D5B7C">
              <w:rPr>
                <w:rFonts w:ascii="Times New Roman" w:hAnsi="Times New Roman"/>
                <w:bCs/>
              </w:rPr>
              <w:t>а</w:t>
            </w:r>
            <w:r w:rsidRPr="008D5B7C">
              <w:rPr>
                <w:rFonts w:ascii="Times New Roman" w:hAnsi="Times New Roman"/>
                <w:bCs/>
              </w:rPr>
              <w:t>ченной для защиты земель от воздействия негативных (вредных) природных, антроп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генных и техногенных явлений: санитарно-защитное озеленение, лесополосы специального назначения, озел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нение в охранных зонах</w:t>
            </w:r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благоустройства</w:t>
            </w:r>
          </w:p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8D5B7C">
              <w:rPr>
                <w:rFonts w:ascii="Times New Roman" w:hAnsi="Times New Roman"/>
                <w:bCs/>
              </w:rPr>
              <w:t>Размещение объектов благоустройства, в том числе малых архите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турных форм, элементов дизайна, скульптурных композиций, об</w:t>
            </w:r>
            <w:r w:rsidRPr="008D5B7C">
              <w:rPr>
                <w:rFonts w:ascii="Times New Roman" w:hAnsi="Times New Roman"/>
                <w:bCs/>
              </w:rPr>
              <w:t>ъ</w:t>
            </w:r>
            <w:r w:rsidRPr="008D5B7C">
              <w:rPr>
                <w:rFonts w:ascii="Times New Roman" w:hAnsi="Times New Roman"/>
                <w:bCs/>
              </w:rPr>
              <w:t>ектов декоративно-монументального искусства, фонтанов,  хозя</w:t>
            </w:r>
            <w:r w:rsidRPr="008D5B7C">
              <w:rPr>
                <w:rFonts w:ascii="Times New Roman" w:hAnsi="Times New Roman"/>
                <w:bCs/>
              </w:rPr>
              <w:t>й</w:t>
            </w:r>
            <w:r w:rsidRPr="008D5B7C">
              <w:rPr>
                <w:rFonts w:ascii="Times New Roman" w:hAnsi="Times New Roman"/>
                <w:bCs/>
              </w:rPr>
              <w:t>ственных помещений, пешеходных  и велосипедных дорожек, д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рожно-тропиночной сети, информационных стендов, скамей, нав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 xml:space="preserve">сов от дождя, указателей направления движения  </w:t>
            </w:r>
            <w:proofErr w:type="gramEnd"/>
          </w:p>
        </w:tc>
      </w:tr>
      <w:tr w:rsidR="006833B5" w:rsidRPr="008D5B7C" w:rsidTr="006833B5"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 xml:space="preserve">Размещение отходов потребления 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6833B5" w:rsidRPr="008D5B7C" w:rsidTr="006833B5">
        <w:trPr>
          <w:trHeight w:val="826"/>
        </w:trPr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lastRenderedPageBreak/>
              <w:t>Размещение объе</w:t>
            </w:r>
            <w:r w:rsidRPr="008D5B7C">
              <w:rPr>
                <w:rFonts w:ascii="Times New Roman" w:hAnsi="Times New Roman"/>
                <w:bCs/>
              </w:rPr>
              <w:t>к</w:t>
            </w:r>
            <w:r w:rsidRPr="008D5B7C">
              <w:rPr>
                <w:rFonts w:ascii="Times New Roman" w:hAnsi="Times New Roman"/>
                <w:bCs/>
              </w:rPr>
              <w:t>тов пожарной без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пасн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сти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средств пожаротушения, гидрантов, резервуаров, пр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тивопожарных водоёмов и иных объектов,  необходимых в соо</w:t>
            </w:r>
            <w:r w:rsidRPr="008D5B7C">
              <w:rPr>
                <w:rFonts w:ascii="Times New Roman" w:hAnsi="Times New Roman"/>
                <w:bCs/>
              </w:rPr>
              <w:t>т</w:t>
            </w:r>
            <w:r w:rsidRPr="008D5B7C">
              <w:rPr>
                <w:rFonts w:ascii="Times New Roman" w:hAnsi="Times New Roman"/>
                <w:bCs/>
              </w:rPr>
              <w:t>ветствии с противопожарными требованиями</w:t>
            </w:r>
          </w:p>
        </w:tc>
      </w:tr>
      <w:tr w:rsidR="006833B5" w:rsidRPr="008D5B7C" w:rsidTr="006833B5">
        <w:trPr>
          <w:trHeight w:val="349"/>
        </w:trPr>
        <w:tc>
          <w:tcPr>
            <w:tcW w:w="2376" w:type="dxa"/>
            <w:shd w:val="clear" w:color="auto" w:fill="auto"/>
          </w:tcPr>
          <w:p w:rsidR="006833B5" w:rsidRPr="008D5B7C" w:rsidRDefault="006833B5" w:rsidP="006833B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Размещение инж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нерно-технических объектов, сооруж</w:t>
            </w:r>
            <w:r w:rsidRPr="008D5B7C">
              <w:rPr>
                <w:rFonts w:ascii="Times New Roman" w:hAnsi="Times New Roman"/>
                <w:bCs/>
              </w:rPr>
              <w:t>е</w:t>
            </w:r>
            <w:r w:rsidRPr="008D5B7C">
              <w:rPr>
                <w:rFonts w:ascii="Times New Roman" w:hAnsi="Times New Roman"/>
                <w:bCs/>
              </w:rPr>
              <w:t>ний и коммуникаций</w:t>
            </w:r>
          </w:p>
        </w:tc>
        <w:tc>
          <w:tcPr>
            <w:tcW w:w="7230" w:type="dxa"/>
            <w:shd w:val="clear" w:color="auto" w:fill="auto"/>
          </w:tcPr>
          <w:p w:rsidR="006833B5" w:rsidRPr="008D5B7C" w:rsidRDefault="006833B5" w:rsidP="003323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8D5B7C">
              <w:rPr>
                <w:rFonts w:ascii="Times New Roman" w:hAnsi="Times New Roman"/>
                <w:bCs/>
              </w:rPr>
              <w:t>Строительство, реконструкция, эксплуатация инженерно-технических объектов, сооружений и коммуникаций, обеспеч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вающих реализацию видов разрешенного использования недвиж</w:t>
            </w:r>
            <w:r w:rsidRPr="008D5B7C">
              <w:rPr>
                <w:rFonts w:ascii="Times New Roman" w:hAnsi="Times New Roman"/>
                <w:bCs/>
              </w:rPr>
              <w:t>и</w:t>
            </w:r>
            <w:r w:rsidRPr="008D5B7C">
              <w:rPr>
                <w:rFonts w:ascii="Times New Roman" w:hAnsi="Times New Roman"/>
                <w:bCs/>
              </w:rPr>
              <w:t>мого имущества, при условии соответствия техническим регламе</w:t>
            </w:r>
            <w:r w:rsidRPr="008D5B7C">
              <w:rPr>
                <w:rFonts w:ascii="Times New Roman" w:hAnsi="Times New Roman"/>
                <w:bCs/>
              </w:rPr>
              <w:t>н</w:t>
            </w:r>
            <w:r w:rsidRPr="008D5B7C">
              <w:rPr>
                <w:rFonts w:ascii="Times New Roman" w:hAnsi="Times New Roman"/>
                <w:bCs/>
              </w:rPr>
              <w:t>там, строительным, санитарным, экологическим и противопожа</w:t>
            </w:r>
            <w:r w:rsidRPr="008D5B7C">
              <w:rPr>
                <w:rFonts w:ascii="Times New Roman" w:hAnsi="Times New Roman"/>
                <w:bCs/>
              </w:rPr>
              <w:t>р</w:t>
            </w:r>
            <w:r w:rsidRPr="008D5B7C">
              <w:rPr>
                <w:rFonts w:ascii="Times New Roman" w:hAnsi="Times New Roman"/>
                <w:bCs/>
              </w:rPr>
              <w:t>ным нормам и правилам, иным требованиям, предъявляемым зак</w:t>
            </w:r>
            <w:r w:rsidRPr="008D5B7C">
              <w:rPr>
                <w:rFonts w:ascii="Times New Roman" w:hAnsi="Times New Roman"/>
                <w:bCs/>
              </w:rPr>
              <w:t>о</w:t>
            </w:r>
            <w:r w:rsidRPr="008D5B7C">
              <w:rPr>
                <w:rFonts w:ascii="Times New Roman" w:hAnsi="Times New Roman"/>
                <w:bCs/>
              </w:rPr>
              <w:t>нодательством Российской Федерации к указанным объектам</w:t>
            </w:r>
          </w:p>
        </w:tc>
      </w:tr>
    </w:tbl>
    <w:p w:rsidR="006833B5" w:rsidRPr="008D5B7C" w:rsidRDefault="006833B5" w:rsidP="006833B5">
      <w:pPr>
        <w:rPr>
          <w:rFonts w:ascii="Times New Roman" w:hAnsi="Times New Roman"/>
          <w:sz w:val="28"/>
          <w:szCs w:val="28"/>
        </w:rPr>
      </w:pPr>
    </w:p>
    <w:p w:rsidR="00025E07" w:rsidRPr="008D5B7C" w:rsidRDefault="00222B40" w:rsidP="00A4668C">
      <w:pPr>
        <w:rPr>
          <w:rFonts w:ascii="Times New Roman" w:hAnsi="Times New Roman"/>
          <w:sz w:val="28"/>
          <w:szCs w:val="28"/>
        </w:rPr>
      </w:pPr>
      <w:r w:rsidRPr="008D5B7C">
        <w:rPr>
          <w:rFonts w:ascii="Times New Roman" w:hAnsi="Times New Roman"/>
          <w:sz w:val="28"/>
          <w:szCs w:val="28"/>
        </w:rPr>
        <w:br w:type="page"/>
      </w:r>
    </w:p>
    <w:p w:rsidR="00025E07" w:rsidRPr="008D5B7C" w:rsidRDefault="00025E07" w:rsidP="00025E07">
      <w:pPr>
        <w:pStyle w:val="-1"/>
        <w:numPr>
          <w:ilvl w:val="1"/>
          <w:numId w:val="3"/>
        </w:numPr>
        <w:tabs>
          <w:tab w:val="left" w:pos="1701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</w:t>
      </w:r>
      <w:r w:rsidRPr="008D5B7C">
        <w:rPr>
          <w:rFonts w:ascii="Times New Roman" w:hAnsi="Times New Roman"/>
          <w:b/>
          <w:sz w:val="28"/>
          <w:szCs w:val="28"/>
        </w:rPr>
        <w:t>ь</w:t>
      </w:r>
      <w:r w:rsidRPr="008D5B7C">
        <w:rPr>
          <w:rFonts w:ascii="Times New Roman" w:hAnsi="Times New Roman"/>
          <w:b/>
          <w:sz w:val="28"/>
          <w:szCs w:val="28"/>
        </w:rPr>
        <w:t>ства</w:t>
      </w:r>
      <w:r w:rsidR="00AD56E5" w:rsidRPr="008D5B7C">
        <w:rPr>
          <w:rFonts w:ascii="Times New Roman" w:hAnsi="Times New Roman"/>
          <w:b/>
          <w:sz w:val="28"/>
          <w:szCs w:val="28"/>
        </w:rPr>
        <w:t>, реконструкции объектов кап</w:t>
      </w:r>
      <w:r w:rsidR="00AD56E5" w:rsidRPr="008D5B7C">
        <w:rPr>
          <w:rFonts w:ascii="Times New Roman" w:hAnsi="Times New Roman"/>
          <w:b/>
          <w:sz w:val="28"/>
          <w:szCs w:val="28"/>
        </w:rPr>
        <w:t>и</w:t>
      </w:r>
      <w:r w:rsidR="00AD56E5" w:rsidRPr="008D5B7C">
        <w:rPr>
          <w:rFonts w:ascii="Times New Roman" w:hAnsi="Times New Roman"/>
          <w:b/>
          <w:sz w:val="28"/>
          <w:szCs w:val="28"/>
        </w:rPr>
        <w:t>тального строительства</w:t>
      </w:r>
    </w:p>
    <w:p w:rsidR="00025E07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29. </w:t>
      </w:r>
      <w:r w:rsidR="00885994" w:rsidRPr="00885994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138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9922"/>
        <w:gridCol w:w="763"/>
        <w:gridCol w:w="709"/>
        <w:gridCol w:w="698"/>
        <w:gridCol w:w="948"/>
      </w:tblGrid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  <w:b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88599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8599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  <w:b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  <w:b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885994">
              <w:rPr>
                <w:rFonts w:ascii="Times New Roman" w:hAnsi="Times New Roman"/>
                <w:b/>
              </w:rPr>
              <w:t>размеров земельных уч</w:t>
            </w:r>
            <w:r w:rsidRPr="00885994">
              <w:rPr>
                <w:rFonts w:ascii="Times New Roman" w:hAnsi="Times New Roman"/>
                <w:b/>
              </w:rPr>
              <w:t>а</w:t>
            </w:r>
            <w:r w:rsidRPr="00885994">
              <w:rPr>
                <w:rFonts w:ascii="Times New Roman" w:hAnsi="Times New Roman"/>
                <w:b/>
              </w:rPr>
              <w:t>стков и</w:t>
            </w:r>
            <w:r w:rsidRPr="00885994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885994">
              <w:rPr>
                <w:rFonts w:ascii="Times New Roman" w:eastAsia="Times New Roman" w:hAnsi="Times New Roman"/>
                <w:b/>
              </w:rPr>
              <w:t>а</w:t>
            </w:r>
            <w:r w:rsidRPr="00885994">
              <w:rPr>
                <w:rFonts w:ascii="Times New Roman" w:eastAsia="Times New Roman" w:hAnsi="Times New Roman"/>
                <w:b/>
              </w:rPr>
              <w:t>раметров разрешенного строительства, реконс</w:t>
            </w:r>
            <w:r w:rsidRPr="00885994">
              <w:rPr>
                <w:rFonts w:ascii="Times New Roman" w:eastAsia="Times New Roman" w:hAnsi="Times New Roman"/>
                <w:b/>
              </w:rPr>
              <w:t>т</w:t>
            </w:r>
            <w:r w:rsidRPr="00885994">
              <w:rPr>
                <w:rFonts w:ascii="Times New Roman" w:eastAsia="Times New Roman" w:hAnsi="Times New Roman"/>
                <w:b/>
              </w:rPr>
              <w:t>рукции объектов кап</w:t>
            </w:r>
            <w:r w:rsidRPr="00885994">
              <w:rPr>
                <w:rFonts w:ascii="Times New Roman" w:eastAsia="Times New Roman" w:hAnsi="Times New Roman"/>
                <w:b/>
              </w:rPr>
              <w:t>и</w:t>
            </w:r>
            <w:r w:rsidRPr="00885994">
              <w:rPr>
                <w:rFonts w:ascii="Times New Roman" w:eastAsia="Times New Roman" w:hAnsi="Times New Roman"/>
                <w:b/>
              </w:rPr>
              <w:t>тального строительства в территориальных зонах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  <w:b/>
              </w:rPr>
            </w:pPr>
            <w:r w:rsidRPr="00885994">
              <w:rPr>
                <w:rFonts w:ascii="Times New Roman" w:hAnsi="Times New Roman"/>
                <w:b/>
              </w:rPr>
              <w:t>Ж</w:t>
            </w:r>
            <w:proofErr w:type="gramStart"/>
            <w:r w:rsidRPr="0088599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  <w:b/>
              </w:rPr>
            </w:pPr>
            <w:r w:rsidRPr="00885994">
              <w:rPr>
                <w:rFonts w:ascii="Times New Roman" w:hAnsi="Times New Roman"/>
                <w:b/>
              </w:rPr>
              <w:t>Ж5</w:t>
            </w:r>
          </w:p>
        </w:tc>
        <w:tc>
          <w:tcPr>
            <w:tcW w:w="69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  <w:b/>
              </w:rPr>
            </w:pPr>
            <w:r w:rsidRPr="00885994">
              <w:rPr>
                <w:rFonts w:ascii="Times New Roman" w:hAnsi="Times New Roman"/>
                <w:b/>
              </w:rPr>
              <w:t>О</w:t>
            </w:r>
            <w:proofErr w:type="gramStart"/>
            <w:r w:rsidRPr="00885994">
              <w:rPr>
                <w:rFonts w:ascii="Times New Roman" w:hAnsi="Times New Roman"/>
                <w:b/>
              </w:rPr>
              <w:t>1</w:t>
            </w:r>
            <w:proofErr w:type="gramEnd"/>
          </w:p>
        </w:tc>
        <w:tc>
          <w:tcPr>
            <w:tcW w:w="94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  <w:b/>
              </w:rPr>
            </w:pPr>
            <w:r w:rsidRPr="00885994">
              <w:rPr>
                <w:rFonts w:ascii="Times New Roman" w:hAnsi="Times New Roman"/>
                <w:b/>
              </w:rPr>
              <w:t>О</w:t>
            </w:r>
            <w:proofErr w:type="gramStart"/>
            <w:r w:rsidRPr="00885994">
              <w:rPr>
                <w:rFonts w:ascii="Times New Roman" w:hAnsi="Times New Roman"/>
                <w:b/>
              </w:rPr>
              <w:t>2</w:t>
            </w:r>
            <w:proofErr w:type="gramEnd"/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</w:p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3000</w:t>
            </w:r>
          </w:p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блокированной жилой застройки,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885994">
              <w:rPr>
                <w:rFonts w:ascii="Times New Roman" w:eastAsia="MS MinNew Roman" w:hAnsi="Times New Roman"/>
                <w:bCs/>
              </w:rPr>
              <w:t xml:space="preserve"> на к</w:t>
            </w:r>
            <w:r w:rsidRPr="00885994">
              <w:rPr>
                <w:rFonts w:ascii="Times New Roman" w:eastAsia="MS MinNew Roman" w:hAnsi="Times New Roman"/>
                <w:bCs/>
              </w:rPr>
              <w:t>а</w:t>
            </w:r>
            <w:r w:rsidRPr="00885994">
              <w:rPr>
                <w:rFonts w:ascii="Times New Roman" w:eastAsia="MS MinNew Roman" w:hAnsi="Times New Roman"/>
                <w:bCs/>
              </w:rPr>
              <w:t>ждый блок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блокированной жилой застройки,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  <w:r w:rsidRPr="00885994">
              <w:rPr>
                <w:rFonts w:ascii="Times New Roman" w:eastAsia="MS MinNew Roman" w:hAnsi="Times New Roman"/>
                <w:bCs/>
              </w:rPr>
              <w:t xml:space="preserve"> на к</w:t>
            </w:r>
            <w:r w:rsidRPr="00885994">
              <w:rPr>
                <w:rFonts w:ascii="Times New Roman" w:eastAsia="MS MinNew Roman" w:hAnsi="Times New Roman"/>
                <w:bCs/>
              </w:rPr>
              <w:t>а</w:t>
            </w:r>
            <w:r w:rsidRPr="00885994">
              <w:rPr>
                <w:rFonts w:ascii="Times New Roman" w:eastAsia="MS MinNew Roman" w:hAnsi="Times New Roman"/>
                <w:bCs/>
              </w:rPr>
              <w:t>ждый  блок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rPr>
          <w:trHeight w:val="1050"/>
        </w:trPr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площадь земельного участка для ведения личного подсобного хозяйства, кв.м.</w:t>
            </w:r>
          </w:p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Минимальная площадь земельного участка для многоквартирной жилой застройки до трех </w:t>
            </w:r>
            <w:r w:rsidRPr="00885994">
              <w:rPr>
                <w:rFonts w:ascii="Times New Roman" w:eastAsia="MS MinNew Roman" w:hAnsi="Times New Roman"/>
                <w:bCs/>
              </w:rPr>
              <w:lastRenderedPageBreak/>
              <w:t>этажей,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Минимальная площадь земельного участка для многоквартирной жилой застройки свыше трех этажей,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885994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4000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Минимальная площадь земельного участка для размещения объектов среднего професси</w:t>
            </w:r>
            <w:r w:rsidRPr="00885994">
              <w:rPr>
                <w:rFonts w:ascii="Times New Roman" w:eastAsia="Times New Roman" w:hAnsi="Times New Roman"/>
              </w:rPr>
              <w:t>о</w:t>
            </w:r>
            <w:r w:rsidRPr="00885994">
              <w:rPr>
                <w:rFonts w:ascii="Times New Roman" w:eastAsia="Times New Roman" w:hAnsi="Times New Roman"/>
              </w:rPr>
              <w:t xml:space="preserve">нально и высшего профессионального образования, </w:t>
            </w:r>
            <w:proofErr w:type="gramStart"/>
            <w:r w:rsidRPr="00885994">
              <w:rPr>
                <w:rFonts w:ascii="Times New Roman" w:eastAsia="Times New Roman" w:hAnsi="Times New Roman"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7500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7500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Минимальная площадь земельного участка для размещения </w:t>
            </w:r>
            <w:r w:rsidRPr="00885994">
              <w:rPr>
                <w:rFonts w:ascii="Times New Roman" w:hAnsi="Times New Roman"/>
                <w:bCs/>
              </w:rPr>
              <w:t>инженерно-технических объе</w:t>
            </w:r>
            <w:r w:rsidRPr="00885994">
              <w:rPr>
                <w:rFonts w:ascii="Times New Roman" w:hAnsi="Times New Roman"/>
                <w:bCs/>
              </w:rPr>
              <w:t>к</w:t>
            </w:r>
            <w:r w:rsidRPr="00885994">
              <w:rPr>
                <w:rFonts w:ascii="Times New Roman" w:hAnsi="Times New Roman"/>
                <w:bCs/>
              </w:rPr>
              <w:t>тов, сооружений и коммуникаций, допустимых к размещению в соответствии с требованиями санитарно-эпидемиологического законодательства, кв</w:t>
            </w:r>
            <w:proofErr w:type="gramStart"/>
            <w:r w:rsidRPr="00885994">
              <w:rPr>
                <w:rFonts w:ascii="Times 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4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</w:t>
            </w:r>
            <w:proofErr w:type="gramStart"/>
            <w:r w:rsidRPr="0088599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100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Максимальная высота зданий, строений, сооружений,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22,5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22,5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88599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</w:t>
            </w:r>
            <w:r w:rsidRPr="00885994">
              <w:rPr>
                <w:rFonts w:ascii="Times New Roman" w:hAnsi="Times New Roman"/>
                <w:color w:val="000000"/>
              </w:rPr>
              <w:t>е</w:t>
            </w:r>
            <w:r w:rsidRPr="00885994">
              <w:rPr>
                <w:rFonts w:ascii="Times New Roman" w:hAnsi="Times New Roman"/>
                <w:color w:val="000000"/>
              </w:rPr>
              <w:t>ний, сооружений, за пределами которых запрещено строительство зданий, строений, сооружений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5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5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5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Минимальный отступ от границ земельного участка при строительстве, реконструкции ж</w:t>
            </w:r>
            <w:r w:rsidRPr="00885994">
              <w:rPr>
                <w:rFonts w:ascii="Times New Roman" w:eastAsia="MS MinNew Roman" w:hAnsi="Times New Roman"/>
                <w:bCs/>
              </w:rPr>
              <w:t>и</w:t>
            </w:r>
            <w:r w:rsidRPr="00885994">
              <w:rPr>
                <w:rFonts w:ascii="Times New Roman" w:eastAsia="MS MinNew Roman" w:hAnsi="Times New Roman"/>
                <w:bCs/>
              </w:rPr>
              <w:t xml:space="preserve">лых домов блокированной застройки в месте примыкания с соседними блоками,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</w:t>
            </w:r>
            <w:r w:rsidRPr="00885994">
              <w:rPr>
                <w:rFonts w:ascii="Times New Roman" w:eastAsia="Times New Roman" w:hAnsi="Times New Roman"/>
              </w:rPr>
              <w:t xml:space="preserve"> дошкольных образовательных учр</w:t>
            </w:r>
            <w:r w:rsidRPr="00885994">
              <w:rPr>
                <w:rFonts w:ascii="Times New Roman" w:eastAsia="Times New Roman" w:hAnsi="Times New Roman"/>
              </w:rPr>
              <w:t>е</w:t>
            </w:r>
            <w:r w:rsidRPr="00885994">
              <w:rPr>
                <w:rFonts w:ascii="Times New Roman" w:eastAsia="Times New Roman" w:hAnsi="Times New Roman"/>
              </w:rPr>
              <w:t>ждений и объектов начального общего и среднего (полного) общего образования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 xml:space="preserve"> ,</w:t>
            </w:r>
            <w:proofErr w:type="gramEnd"/>
            <w:r w:rsidRPr="00885994">
              <w:rPr>
                <w:rFonts w:ascii="Times New Roman" w:eastAsia="MS MinNew Roman" w:hAnsi="Times New Roman"/>
                <w:bCs/>
              </w:rPr>
              <w:t xml:space="preserve"> м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88599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 w:rsidRPr="00885994">
              <w:rPr>
                <w:rFonts w:ascii="Times New Roman" w:hAnsi="Times New Roman"/>
                <w:color w:val="000000"/>
              </w:rPr>
              <w:t>е</w:t>
            </w:r>
            <w:r w:rsidRPr="00885994">
              <w:rPr>
                <w:rFonts w:ascii="Times New Roman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индивидуальной жилой застройки, %</w:t>
            </w:r>
          </w:p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ведения личного по</w:t>
            </w:r>
            <w:r w:rsidRPr="00885994">
              <w:rPr>
                <w:rFonts w:ascii="Times New Roman" w:eastAsia="MS MinNew Roman" w:hAnsi="Times New Roman"/>
                <w:bCs/>
              </w:rPr>
              <w:t>д</w:t>
            </w:r>
            <w:r w:rsidRPr="00885994">
              <w:rPr>
                <w:rFonts w:ascii="Times New Roman" w:eastAsia="MS MinNew Roman" w:hAnsi="Times New Roman"/>
                <w:bCs/>
              </w:rPr>
              <w:t>собного хозяйства, %</w:t>
            </w:r>
          </w:p>
          <w:p w:rsidR="00885994" w:rsidRPr="00885994" w:rsidRDefault="00885994" w:rsidP="00136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</w:rPr>
            </w:pPr>
            <w:r w:rsidRPr="00885994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для блокированной жилой застройки, %</w:t>
            </w:r>
          </w:p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lastRenderedPageBreak/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Максимальный процент застройки в границах земельного участка для многоквартирной ж</w:t>
            </w:r>
            <w:r w:rsidRPr="00885994">
              <w:rPr>
                <w:rFonts w:ascii="Times New Roman" w:eastAsia="MS MinNew Roman" w:hAnsi="Times New Roman"/>
              </w:rPr>
              <w:t>и</w:t>
            </w:r>
            <w:r w:rsidRPr="00885994">
              <w:rPr>
                <w:rFonts w:ascii="Times New Roman" w:eastAsia="MS MinNew Roman" w:hAnsi="Times New Roman"/>
              </w:rPr>
              <w:t>лой застройки,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 xml:space="preserve">Максимальный процент застройки </w:t>
            </w:r>
            <w:r w:rsidRPr="00885994">
              <w:rPr>
                <w:rFonts w:ascii="Times New Roman" w:eastAsia="Times New Roman" w:hAnsi="Times New Roman"/>
              </w:rPr>
              <w:t xml:space="preserve">для размещения </w:t>
            </w:r>
            <w:r w:rsidRPr="00885994">
              <w:rPr>
                <w:rFonts w:ascii="Times New Roman" w:hAnsi="Times New Roman"/>
                <w:bCs/>
              </w:rPr>
              <w:t>инженерно-технических объектов, соор</w:t>
            </w:r>
            <w:r w:rsidRPr="00885994">
              <w:rPr>
                <w:rFonts w:ascii="Times New Roman" w:hAnsi="Times New Roman"/>
                <w:bCs/>
              </w:rPr>
              <w:t>у</w:t>
            </w:r>
            <w:r w:rsidRPr="00885994">
              <w:rPr>
                <w:rFonts w:ascii="Times New Roman" w:hAnsi="Times New Roman"/>
                <w:bCs/>
              </w:rPr>
              <w:t>жений и коммуникаций, допустимых к размещению в соответствии с требованиями санита</w:t>
            </w:r>
            <w:r w:rsidRPr="00885994">
              <w:rPr>
                <w:rFonts w:ascii="Times New Roman" w:hAnsi="Times New Roman"/>
                <w:bCs/>
              </w:rPr>
              <w:t>р</w:t>
            </w:r>
            <w:r w:rsidRPr="00885994">
              <w:rPr>
                <w:rFonts w:ascii="Times New Roman" w:hAnsi="Times New Roman"/>
                <w:bCs/>
              </w:rPr>
              <w:t>но-эпидемиологического законодательства,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90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90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 в иных случаях, за искл</w:t>
            </w:r>
            <w:r w:rsidRPr="00885994">
              <w:rPr>
                <w:rFonts w:ascii="Times New Roman" w:eastAsia="MS MinNew Roman" w:hAnsi="Times New Roman"/>
                <w:bCs/>
              </w:rPr>
              <w:t>ю</w:t>
            </w:r>
            <w:r w:rsidRPr="00885994">
              <w:rPr>
                <w:rFonts w:ascii="Times New Roman" w:eastAsia="MS MinNew Roman" w:hAnsi="Times New Roman"/>
                <w:bCs/>
              </w:rPr>
              <w:t>чением случаев, указанных в пунктах 18-22 настоящей таблицы, %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90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90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040" w:type="dxa"/>
            <w:gridSpan w:val="5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rPr>
          <w:trHeight w:val="786"/>
        </w:trPr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hAnsi="Times New Roman"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площадь встроенных и пристроенных  помещений нежилого назначения в ж</w:t>
            </w:r>
            <w:r w:rsidRPr="00885994">
              <w:rPr>
                <w:rFonts w:ascii="Times New Roman" w:eastAsia="MS MinNew Roman" w:hAnsi="Times New Roman"/>
                <w:bCs/>
              </w:rPr>
              <w:t>и</w:t>
            </w:r>
            <w:r w:rsidRPr="00885994">
              <w:rPr>
                <w:rFonts w:ascii="Times New Roman" w:eastAsia="MS MinNew Roman" w:hAnsi="Times New Roman"/>
                <w:bCs/>
              </w:rPr>
              <w:t>лых зданиях (за исключением объектов образования и здравоохранения),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 нежилого назначения (за искл</w:t>
            </w:r>
            <w:r w:rsidRPr="00885994">
              <w:rPr>
                <w:rFonts w:ascii="Times New Roman" w:eastAsia="MS MinNew Roman" w:hAnsi="Times New Roman"/>
                <w:bCs/>
              </w:rPr>
              <w:t>ю</w:t>
            </w:r>
            <w:r w:rsidRPr="00885994">
              <w:rPr>
                <w:rFonts w:ascii="Times New Roman" w:eastAsia="MS MinNew Roman" w:hAnsi="Times New Roman"/>
                <w:bCs/>
              </w:rPr>
              <w:t>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1000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2000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-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1200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1200</w:t>
            </w:r>
          </w:p>
        </w:tc>
      </w:tr>
      <w:tr w:rsidR="00885994" w:rsidRPr="00885994" w:rsidTr="001363B6">
        <w:tc>
          <w:tcPr>
            <w:tcW w:w="851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2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763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0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hAnsi="Times New Roman"/>
              </w:rPr>
            </w:pPr>
            <w:r w:rsidRPr="00885994">
              <w:rPr>
                <w:rFonts w:ascii="Times New Roman" w:hAnsi="Times New Roman"/>
              </w:rPr>
              <w:t>0</w:t>
            </w:r>
          </w:p>
        </w:tc>
      </w:tr>
    </w:tbl>
    <w:p w:rsidR="00151BB1" w:rsidRPr="008D5B7C" w:rsidRDefault="00151BB1" w:rsidP="00151BB1">
      <w:pPr>
        <w:rPr>
          <w:rFonts w:ascii="Times New Roman" w:hAnsi="Times New Roman"/>
          <w:sz w:val="28"/>
          <w:szCs w:val="28"/>
        </w:rPr>
      </w:pPr>
    </w:p>
    <w:p w:rsidR="00025E07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30. </w:t>
      </w:r>
      <w:r w:rsidR="00885994" w:rsidRPr="00885994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подзонах производстве</w:t>
      </w:r>
      <w:r w:rsidR="00885994" w:rsidRPr="00885994">
        <w:rPr>
          <w:rFonts w:ascii="Times New Roman" w:hAnsi="Times New Roman"/>
          <w:b/>
          <w:sz w:val="28"/>
          <w:szCs w:val="28"/>
        </w:rPr>
        <w:t>н</w:t>
      </w:r>
      <w:r w:rsidR="00885994" w:rsidRPr="00885994">
        <w:rPr>
          <w:rFonts w:ascii="Times New Roman" w:hAnsi="Times New Roman"/>
          <w:b/>
          <w:sz w:val="28"/>
          <w:szCs w:val="28"/>
        </w:rPr>
        <w:t>ных зон и зонах инженерной и транспортной инфраструктур</w:t>
      </w: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7938"/>
        <w:gridCol w:w="4678"/>
      </w:tblGrid>
      <w:tr w:rsidR="00885994" w:rsidRPr="00885994" w:rsidTr="001363B6">
        <w:tc>
          <w:tcPr>
            <w:tcW w:w="1134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lastRenderedPageBreak/>
              <w:t xml:space="preserve">№ </w:t>
            </w:r>
            <w:proofErr w:type="gramStart"/>
            <w:r w:rsidRPr="0088599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8599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4678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885994">
              <w:rPr>
                <w:rFonts w:ascii="Times New Roman" w:hAnsi="Times New Roman"/>
                <w:b/>
              </w:rPr>
              <w:t>размеров земел</w:t>
            </w:r>
            <w:r w:rsidRPr="00885994">
              <w:rPr>
                <w:rFonts w:ascii="Times New Roman" w:hAnsi="Times New Roman"/>
                <w:b/>
              </w:rPr>
              <w:t>ь</w:t>
            </w:r>
            <w:r w:rsidRPr="00885994">
              <w:rPr>
                <w:rFonts w:ascii="Times New Roman" w:hAnsi="Times New Roman"/>
                <w:b/>
              </w:rPr>
              <w:t>ных участков и</w:t>
            </w:r>
            <w:r w:rsidRPr="00885994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строительства, реконс</w:t>
            </w:r>
            <w:r w:rsidRPr="00885994">
              <w:rPr>
                <w:rFonts w:ascii="Times New Roman" w:eastAsia="Times New Roman" w:hAnsi="Times New Roman"/>
                <w:b/>
              </w:rPr>
              <w:t>т</w:t>
            </w:r>
            <w:r w:rsidRPr="00885994">
              <w:rPr>
                <w:rFonts w:ascii="Times New Roman" w:eastAsia="Times New Roman" w:hAnsi="Times New Roman"/>
                <w:b/>
              </w:rPr>
              <w:t>рукции объектов капитального стро</w:t>
            </w:r>
            <w:r w:rsidRPr="00885994">
              <w:rPr>
                <w:rFonts w:ascii="Times New Roman" w:eastAsia="Times New Roman" w:hAnsi="Times New Roman"/>
                <w:b/>
              </w:rPr>
              <w:t>и</w:t>
            </w:r>
            <w:r w:rsidRPr="00885994">
              <w:rPr>
                <w:rFonts w:ascii="Times New Roman" w:eastAsia="Times New Roman" w:hAnsi="Times New Roman"/>
                <w:b/>
              </w:rPr>
              <w:t>тельства в территориальных зонах</w:t>
            </w:r>
          </w:p>
        </w:tc>
      </w:tr>
    </w:tbl>
    <w:p w:rsidR="001363B6" w:rsidRPr="001363B6" w:rsidRDefault="001363B6" w:rsidP="001363B6">
      <w:pPr>
        <w:rPr>
          <w:vanish/>
        </w:rPr>
      </w:pPr>
    </w:p>
    <w:tbl>
      <w:tblPr>
        <w:tblW w:w="14000" w:type="dxa"/>
        <w:tblLook w:val="04A0"/>
      </w:tblPr>
      <w:tblGrid>
        <w:gridCol w:w="248"/>
        <w:gridCol w:w="1109"/>
        <w:gridCol w:w="7965"/>
        <w:gridCol w:w="1096"/>
        <w:gridCol w:w="880"/>
        <w:gridCol w:w="897"/>
        <w:gridCol w:w="870"/>
        <w:gridCol w:w="935"/>
      </w:tblGrid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136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П1-0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П</w:t>
            </w:r>
            <w:proofErr w:type="gramStart"/>
            <w:r w:rsidRPr="002776FF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2776FF">
              <w:rPr>
                <w:rFonts w:ascii="Times New Roman" w:eastAsia="MS MinNew Roman" w:hAnsi="Times New Roman"/>
                <w:b/>
                <w:bCs/>
              </w:rPr>
              <w:t>Т</w:t>
            </w:r>
          </w:p>
        </w:tc>
      </w:tr>
      <w:tr w:rsidR="00885994" w:rsidRPr="002776FF" w:rsidTr="00885994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1363B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2</w:t>
            </w: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2776FF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5994" w:rsidRPr="002776FF" w:rsidTr="00885994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  <w:r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20</w:t>
            </w:r>
          </w:p>
        </w:tc>
      </w:tr>
      <w:tr w:rsidR="00885994" w:rsidRPr="002776FF" w:rsidTr="00885994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2776FF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Минимальный отступ от границ земельных участков до зданий, строений, сооружений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85994" w:rsidRPr="002776FF" w:rsidTr="00885994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2776FF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производственных объектов, </w:t>
            </w:r>
            <w:r w:rsidRPr="00977F85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коммунально-складских объектов, </w:t>
            </w:r>
            <w:r w:rsidRPr="00977F85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60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процент застройки в границах земельного участка при размещении иных объектов, за исключением случаев, указанных в пунктах </w:t>
            </w:r>
            <w:r>
              <w:rPr>
                <w:rFonts w:ascii="Times New Roman" w:eastAsia="MS MinNew Roman" w:hAnsi="Times New Roman"/>
                <w:bCs/>
              </w:rPr>
              <w:t xml:space="preserve">5-6 </w:t>
            </w:r>
            <w:r w:rsidRPr="002776FF">
              <w:rPr>
                <w:rFonts w:ascii="Times New Roman" w:eastAsia="MS MinNew Roman" w:hAnsi="Times New Roman"/>
                <w:bCs/>
              </w:rPr>
              <w:t>настоящей таблицы</w:t>
            </w:r>
            <w:r>
              <w:rPr>
                <w:rFonts w:ascii="Times New Roman" w:eastAsia="MS MinNew Roman" w:hAnsi="Times New Roman"/>
                <w:bCs/>
              </w:rPr>
              <w:t>,</w:t>
            </w:r>
            <w:r w:rsidRPr="002776FF">
              <w:rPr>
                <w:rFonts w:ascii="Times New Roman" w:eastAsia="MS MinNew Roman" w:hAnsi="Times New Roman"/>
                <w:bCs/>
              </w:rPr>
              <w:t xml:space="preserve"> </w:t>
            </w:r>
            <w:r w:rsidRPr="00977F85">
              <w:rPr>
                <w:rFonts w:ascii="Times New Roman" w:eastAsia="MS MinNew Roman" w:hAnsi="Times New Roman"/>
                <w:bCs/>
              </w:rPr>
              <w:t>%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360DF5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5994" w:rsidRPr="002776FF" w:rsidTr="00885994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1363B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85994" w:rsidRPr="002776FF" w:rsidTr="001363B6">
        <w:tc>
          <w:tcPr>
            <w:tcW w:w="248" w:type="dxa"/>
            <w:tcBorders>
              <w:right w:val="single" w:sz="4" w:space="0" w:color="auto"/>
            </w:tcBorders>
          </w:tcPr>
          <w:p w:rsidR="00885994" w:rsidRPr="002776FF" w:rsidRDefault="00885994" w:rsidP="00885994">
            <w:pPr>
              <w:pStyle w:val="af8"/>
              <w:numPr>
                <w:ilvl w:val="0"/>
                <w:numId w:val="21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94" w:rsidRPr="002776FF" w:rsidRDefault="00885994" w:rsidP="00885994">
            <w:pPr>
              <w:pStyle w:val="af8"/>
              <w:numPr>
                <w:ilvl w:val="0"/>
                <w:numId w:val="22"/>
              </w:numPr>
              <w:jc w:val="center"/>
              <w:rPr>
                <w:rFonts w:eastAsia="MS MinNew Roman"/>
                <w:bCs/>
              </w:rPr>
            </w:pPr>
          </w:p>
        </w:tc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2776FF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94" w:rsidRPr="002776FF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2776FF">
              <w:rPr>
                <w:rFonts w:ascii="Times New Roman" w:eastAsia="MS MinNew Roman" w:hAnsi="Times New Roman"/>
                <w:bCs/>
              </w:rPr>
              <w:t>2</w:t>
            </w:r>
          </w:p>
        </w:tc>
      </w:tr>
    </w:tbl>
    <w:p w:rsidR="00025E07" w:rsidRPr="008D5B7C" w:rsidRDefault="00025E07" w:rsidP="00025E07">
      <w:pPr>
        <w:rPr>
          <w:rFonts w:ascii="Times New Roman" w:hAnsi="Times New Roman"/>
          <w:sz w:val="28"/>
          <w:szCs w:val="28"/>
        </w:rPr>
      </w:pPr>
    </w:p>
    <w:p w:rsidR="009E78EB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31. </w:t>
      </w:r>
      <w:r w:rsidR="00885994" w:rsidRPr="00885994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сельскохозяйственного использов</w:t>
      </w:r>
      <w:r w:rsidR="00885994" w:rsidRPr="00885994">
        <w:rPr>
          <w:rFonts w:ascii="Times New Roman" w:hAnsi="Times New Roman"/>
          <w:b/>
          <w:sz w:val="28"/>
          <w:szCs w:val="28"/>
        </w:rPr>
        <w:t>а</w:t>
      </w:r>
      <w:r w:rsidR="00885994" w:rsidRPr="00885994">
        <w:rPr>
          <w:rFonts w:ascii="Times New Roman" w:hAnsi="Times New Roman"/>
          <w:b/>
          <w:sz w:val="28"/>
          <w:szCs w:val="28"/>
        </w:rPr>
        <w:t>ния</w:t>
      </w:r>
    </w:p>
    <w:p w:rsidR="009E78EB" w:rsidRPr="008D5B7C" w:rsidRDefault="009E78EB" w:rsidP="009E78EB">
      <w:pPr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2"/>
        <w:gridCol w:w="4820"/>
        <w:gridCol w:w="1410"/>
        <w:gridCol w:w="1024"/>
        <w:gridCol w:w="1118"/>
        <w:gridCol w:w="1106"/>
        <w:gridCol w:w="1089"/>
        <w:gridCol w:w="1089"/>
        <w:gridCol w:w="1385"/>
      </w:tblGrid>
      <w:tr w:rsidR="00885994" w:rsidRPr="00885994" w:rsidTr="001363B6">
        <w:tc>
          <w:tcPr>
            <w:tcW w:w="817" w:type="dxa"/>
            <w:gridSpan w:val="2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88599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8599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8221" w:type="dxa"/>
            <w:gridSpan w:val="7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885994">
              <w:rPr>
                <w:rFonts w:ascii="Times New Roman" w:hAnsi="Times New Roman"/>
                <w:b/>
              </w:rPr>
              <w:t>размеров земельных участков и</w:t>
            </w:r>
            <w:r w:rsidRPr="00885994">
              <w:rPr>
                <w:rFonts w:ascii="Times New Roman" w:eastAsia="Times New Roman" w:hAnsi="Times New Roman"/>
                <w:b/>
              </w:rPr>
              <w:t xml:space="preserve"> предельных п</w:t>
            </w:r>
            <w:r w:rsidRPr="00885994">
              <w:rPr>
                <w:rFonts w:ascii="Times New Roman" w:eastAsia="Times New Roman" w:hAnsi="Times New Roman"/>
                <w:b/>
              </w:rPr>
              <w:t>а</w:t>
            </w:r>
            <w:r w:rsidRPr="00885994">
              <w:rPr>
                <w:rFonts w:ascii="Times New Roman" w:eastAsia="Times New Roman" w:hAnsi="Times New Roman"/>
                <w:b/>
              </w:rPr>
              <w:t>раметров разрешенного строительства, реконструкции объектов кап</w:t>
            </w:r>
            <w:r w:rsidRPr="00885994">
              <w:rPr>
                <w:rFonts w:ascii="Times New Roman" w:eastAsia="Times New Roman" w:hAnsi="Times New Roman"/>
                <w:b/>
              </w:rPr>
              <w:t>и</w:t>
            </w:r>
            <w:r w:rsidRPr="00885994">
              <w:rPr>
                <w:rFonts w:ascii="Times New Roman" w:eastAsia="Times New Roman" w:hAnsi="Times New Roman"/>
                <w:b/>
              </w:rPr>
              <w:t>тального строительства в территориальных зонах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885994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024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Сх</w:t>
            </w:r>
            <w:proofErr w:type="gramStart"/>
            <w:r w:rsidRPr="00885994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18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Сх2-3</w:t>
            </w:r>
          </w:p>
        </w:tc>
        <w:tc>
          <w:tcPr>
            <w:tcW w:w="1106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Сх2-4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Сх2-5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Сх2-0</w:t>
            </w:r>
          </w:p>
        </w:tc>
        <w:tc>
          <w:tcPr>
            <w:tcW w:w="1385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Сх3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88599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24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1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106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385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600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88599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24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1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106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50000</w:t>
            </w:r>
          </w:p>
        </w:tc>
        <w:tc>
          <w:tcPr>
            <w:tcW w:w="1385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3000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Предельная высота зданий, строений, с</w:t>
            </w:r>
            <w:r w:rsidRPr="00885994">
              <w:rPr>
                <w:rFonts w:ascii="Times New Roman" w:eastAsia="MS MinNew Roman" w:hAnsi="Times New Roman"/>
                <w:bCs/>
              </w:rPr>
              <w:t>о</w:t>
            </w:r>
            <w:r w:rsidRPr="00885994">
              <w:rPr>
                <w:rFonts w:ascii="Times New Roman" w:eastAsia="MS MinNew Roman" w:hAnsi="Times New Roman"/>
                <w:bCs/>
              </w:rPr>
              <w:t xml:space="preserve">оружений,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1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106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20</w:t>
            </w:r>
          </w:p>
        </w:tc>
        <w:tc>
          <w:tcPr>
            <w:tcW w:w="1385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88599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</w:t>
            </w:r>
            <w:r w:rsidRPr="00885994">
              <w:rPr>
                <w:rFonts w:ascii="Times New Roman" w:hAnsi="Times New Roman"/>
                <w:color w:val="000000"/>
              </w:rPr>
              <w:t>е</w:t>
            </w:r>
            <w:r w:rsidRPr="00885994">
              <w:rPr>
                <w:rFonts w:ascii="Times New Roman" w:hAnsi="Times New Roman"/>
                <w:color w:val="000000"/>
              </w:rPr>
              <w:t>ний, сооружений, за пределами которых запрещено строительство зданий, строений, сооружений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24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1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06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385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88599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</w:t>
            </w:r>
            <w:r w:rsidRPr="00885994">
              <w:rPr>
                <w:rFonts w:ascii="Times New Roman" w:hAnsi="Times New Roman"/>
                <w:color w:val="000000"/>
              </w:rPr>
              <w:t>е</w:t>
            </w:r>
            <w:r w:rsidRPr="00885994">
              <w:rPr>
                <w:rFonts w:ascii="Times New Roman" w:hAnsi="Times New Roman"/>
                <w:color w:val="000000"/>
              </w:rPr>
              <w:t>мельного участка, которая может быть застроена, ко всей площади земельного участка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Times New Roman" w:hAnsi="Times New Roman"/>
              </w:rPr>
            </w:pPr>
            <w:r w:rsidRPr="00885994">
              <w:rPr>
                <w:rFonts w:ascii="Times New Roman" w:eastAsia="MS MinNew Roman" w:hAnsi="Times New Roman"/>
              </w:rPr>
              <w:t>Максимальный процент застройки в гран</w:t>
            </w:r>
            <w:r w:rsidRPr="00885994">
              <w:rPr>
                <w:rFonts w:ascii="Times New Roman" w:eastAsia="MS MinNew Roman" w:hAnsi="Times New Roman"/>
              </w:rPr>
              <w:t>и</w:t>
            </w:r>
            <w:r w:rsidRPr="00885994">
              <w:rPr>
                <w:rFonts w:ascii="Times New Roman" w:eastAsia="MS MinNew Roman" w:hAnsi="Times New Roman"/>
              </w:rPr>
              <w:t>цах земельного участка при застройке з</w:t>
            </w:r>
            <w:r w:rsidRPr="00885994">
              <w:rPr>
                <w:rFonts w:ascii="Times New Roman" w:eastAsia="MS MinNew Roman" w:hAnsi="Times New Roman"/>
              </w:rPr>
              <w:t>е</w:t>
            </w:r>
            <w:r w:rsidRPr="00885994">
              <w:rPr>
                <w:rFonts w:ascii="Times New Roman" w:eastAsia="MS MinNew Roman" w:hAnsi="Times New Roman"/>
              </w:rPr>
              <w:t>мельных участков для садоводства и дачн</w:t>
            </w:r>
            <w:r w:rsidRPr="00885994">
              <w:rPr>
                <w:rFonts w:ascii="Times New Roman" w:eastAsia="MS MinNew Roman" w:hAnsi="Times New Roman"/>
              </w:rPr>
              <w:t>о</w:t>
            </w:r>
            <w:r w:rsidRPr="00885994">
              <w:rPr>
                <w:rFonts w:ascii="Times New Roman" w:eastAsia="MS MinNew Roman" w:hAnsi="Times New Roman"/>
              </w:rPr>
              <w:t>го хозяйства, %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</w:t>
            </w:r>
            <w:r w:rsidRPr="00885994">
              <w:rPr>
                <w:rFonts w:ascii="Times New Roman" w:eastAsia="MS MinNew Roman" w:hAnsi="Times New Roman"/>
                <w:bCs/>
              </w:rPr>
              <w:t>и</w:t>
            </w:r>
            <w:r w:rsidRPr="00885994">
              <w:rPr>
                <w:rFonts w:ascii="Times New Roman" w:eastAsia="MS MinNew Roman" w:hAnsi="Times New Roman"/>
                <w:bCs/>
              </w:rPr>
              <w:t>цах земельного участка при размещении производственных объектов, %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80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</w:t>
            </w:r>
            <w:r w:rsidRPr="00885994">
              <w:rPr>
                <w:rFonts w:ascii="Times New Roman" w:eastAsia="MS MinNew Roman" w:hAnsi="Times New Roman"/>
                <w:bCs/>
              </w:rPr>
              <w:t>и</w:t>
            </w:r>
            <w:r w:rsidRPr="00885994">
              <w:rPr>
                <w:rFonts w:ascii="Times New Roman" w:eastAsia="MS MinNew Roman" w:hAnsi="Times New Roman"/>
                <w:bCs/>
              </w:rPr>
              <w:lastRenderedPageBreak/>
              <w:t>цах земельного участка при размещении коммунально-складских объектов, %</w:t>
            </w:r>
          </w:p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lastRenderedPageBreak/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60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</w:t>
            </w:r>
            <w:r w:rsidRPr="00885994">
              <w:rPr>
                <w:rFonts w:ascii="Times New Roman" w:eastAsia="MS MinNew Roman" w:hAnsi="Times New Roman"/>
                <w:bCs/>
              </w:rPr>
              <w:t>и</w:t>
            </w:r>
            <w:r w:rsidRPr="00885994">
              <w:rPr>
                <w:rFonts w:ascii="Times New Roman" w:eastAsia="MS MinNew Roman" w:hAnsi="Times New Roman"/>
                <w:bCs/>
              </w:rPr>
              <w:t>цах земельного участка при размещении иных объектов, за исключением случаев,  указанных в пунктах 5-7 настоящей табл</w:t>
            </w:r>
            <w:r w:rsidRPr="00885994">
              <w:rPr>
                <w:rFonts w:ascii="Times New Roman" w:eastAsia="MS MinNew Roman" w:hAnsi="Times New Roman"/>
                <w:bCs/>
              </w:rPr>
              <w:t>и</w:t>
            </w:r>
            <w:r w:rsidRPr="00885994">
              <w:rPr>
                <w:rFonts w:ascii="Times New Roman" w:eastAsia="MS MinNew Roman" w:hAnsi="Times New Roman"/>
                <w:bCs/>
              </w:rPr>
              <w:t>цы, %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40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3063" w:type="dxa"/>
            <w:gridSpan w:val="9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Максимальный размер санитарно-защитной зоны,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11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300</w:t>
            </w:r>
          </w:p>
        </w:tc>
        <w:tc>
          <w:tcPr>
            <w:tcW w:w="1106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385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</w:tr>
      <w:tr w:rsidR="00885994" w:rsidRPr="00885994" w:rsidTr="001363B6">
        <w:tc>
          <w:tcPr>
            <w:tcW w:w="795" w:type="dxa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4842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Максимальная высота капитальных огра</w:t>
            </w:r>
            <w:r w:rsidRPr="00885994">
              <w:rPr>
                <w:rFonts w:ascii="Times New Roman" w:eastAsia="MS MinNew Roman" w:hAnsi="Times New Roman"/>
                <w:bCs/>
              </w:rPr>
              <w:t>ж</w:t>
            </w:r>
            <w:r w:rsidRPr="00885994">
              <w:rPr>
                <w:rFonts w:ascii="Times New Roman" w:eastAsia="MS MinNew Roman" w:hAnsi="Times New Roman"/>
                <w:bCs/>
              </w:rPr>
              <w:t xml:space="preserve">дений земельных участков,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410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0</w:t>
            </w:r>
          </w:p>
        </w:tc>
        <w:tc>
          <w:tcPr>
            <w:tcW w:w="1024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18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106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089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2</w:t>
            </w:r>
          </w:p>
        </w:tc>
        <w:tc>
          <w:tcPr>
            <w:tcW w:w="1385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1,5</w:t>
            </w:r>
          </w:p>
        </w:tc>
      </w:tr>
    </w:tbl>
    <w:p w:rsidR="00885994" w:rsidRDefault="00885994" w:rsidP="00885994">
      <w:pPr>
        <w:ind w:firstLine="700"/>
        <w:jc w:val="both"/>
        <w:rPr>
          <w:rFonts w:ascii="Times New Roman" w:hAnsi="Times New Roman"/>
        </w:rPr>
      </w:pPr>
      <w:r w:rsidRPr="00885994">
        <w:rPr>
          <w:rFonts w:ascii="Times New Roman" w:hAnsi="Times New Roman"/>
        </w:rPr>
        <w:t xml:space="preserve">Примечание: </w:t>
      </w:r>
    </w:p>
    <w:p w:rsidR="009E78EB" w:rsidRPr="00885994" w:rsidRDefault="00885994" w:rsidP="00885994">
      <w:pPr>
        <w:ind w:firstLine="700"/>
        <w:jc w:val="both"/>
        <w:rPr>
          <w:rFonts w:ascii="Times New Roman" w:hAnsi="Times New Roman"/>
        </w:rPr>
      </w:pPr>
      <w:r w:rsidRPr="00885994">
        <w:t>Минимальная площадь земельного участка для зоны Сх</w:t>
      </w:r>
      <w:proofErr w:type="gramStart"/>
      <w:r w:rsidRPr="00885994">
        <w:t>1</w:t>
      </w:r>
      <w:proofErr w:type="gramEnd"/>
      <w:r w:rsidRPr="00885994">
        <w:t xml:space="preserve"> «Зона сельскохозяйственных угодий» устанавливается для с</w:t>
      </w:r>
      <w:r w:rsidRPr="00885994">
        <w:t>о</w:t>
      </w:r>
      <w:r w:rsidRPr="00885994">
        <w:t>ответствующих территориальных зон, расположенных в границах населенного пункта.».</w:t>
      </w:r>
    </w:p>
    <w:p w:rsidR="00F536D9" w:rsidRDefault="00F536D9" w:rsidP="009E78EB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536D9" w:rsidRDefault="00F536D9" w:rsidP="009E78EB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F536D9" w:rsidRPr="008D5B7C" w:rsidRDefault="00F536D9" w:rsidP="009E78EB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25E07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32. </w:t>
      </w:r>
      <w:r w:rsidR="00025E07" w:rsidRPr="008D5B7C">
        <w:rPr>
          <w:rFonts w:ascii="Times New Roman" w:hAnsi="Times New Roman"/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</w:t>
      </w:r>
      <w:r w:rsidR="00025E07" w:rsidRPr="008D5B7C">
        <w:rPr>
          <w:rFonts w:ascii="Times New Roman" w:hAnsi="Times New Roman"/>
          <w:b/>
          <w:sz w:val="28"/>
          <w:szCs w:val="28"/>
        </w:rPr>
        <w:t>а</w:t>
      </w:r>
      <w:r w:rsidR="00025E07" w:rsidRPr="008D5B7C">
        <w:rPr>
          <w:rFonts w:ascii="Times New Roman" w:hAnsi="Times New Roman"/>
          <w:b/>
          <w:sz w:val="28"/>
          <w:szCs w:val="28"/>
        </w:rPr>
        <w:t xml:space="preserve">питального строительства в </w:t>
      </w:r>
      <w:r w:rsidR="006D001B" w:rsidRPr="008D5B7C">
        <w:rPr>
          <w:rFonts w:ascii="Times New Roman" w:hAnsi="Times New Roman"/>
          <w:b/>
          <w:sz w:val="28"/>
          <w:szCs w:val="28"/>
        </w:rPr>
        <w:t>зонах рекреационного назначения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55"/>
        <w:gridCol w:w="3544"/>
      </w:tblGrid>
      <w:tr w:rsidR="00885994" w:rsidRPr="00885994" w:rsidTr="001363B6">
        <w:tc>
          <w:tcPr>
            <w:tcW w:w="959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88599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8599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9355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544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885994">
              <w:rPr>
                <w:rFonts w:ascii="Times New Roman" w:hAnsi="Times New Roman"/>
                <w:b/>
              </w:rPr>
              <w:t>разм</w:t>
            </w:r>
            <w:r w:rsidRPr="00885994">
              <w:rPr>
                <w:rFonts w:ascii="Times New Roman" w:hAnsi="Times New Roman"/>
                <w:b/>
              </w:rPr>
              <w:t>е</w:t>
            </w:r>
            <w:r w:rsidRPr="00885994">
              <w:rPr>
                <w:rFonts w:ascii="Times New Roman" w:hAnsi="Times New Roman"/>
                <w:b/>
              </w:rPr>
              <w:t>ров земельных участков и</w:t>
            </w:r>
            <w:r w:rsidRPr="00885994">
              <w:rPr>
                <w:rFonts w:ascii="Times New Roman" w:eastAsia="Times New Roman" w:hAnsi="Times New Roman"/>
                <w:b/>
              </w:rPr>
              <w:t xml:space="preserve"> предельных параметров ра</w:t>
            </w:r>
            <w:r w:rsidRPr="00885994">
              <w:rPr>
                <w:rFonts w:ascii="Times New Roman" w:eastAsia="Times New Roman" w:hAnsi="Times New Roman"/>
                <w:b/>
              </w:rPr>
              <w:t>з</w:t>
            </w:r>
            <w:r w:rsidRPr="00885994">
              <w:rPr>
                <w:rFonts w:ascii="Times New Roman" w:eastAsia="Times New Roman" w:hAnsi="Times New Roman"/>
                <w:b/>
              </w:rPr>
              <w:t>решенного строительства, р</w:t>
            </w:r>
            <w:r w:rsidRPr="00885994">
              <w:rPr>
                <w:rFonts w:ascii="Times New Roman" w:eastAsia="Times New Roman" w:hAnsi="Times New Roman"/>
                <w:b/>
              </w:rPr>
              <w:t>е</w:t>
            </w:r>
            <w:r w:rsidRPr="00885994">
              <w:rPr>
                <w:rFonts w:ascii="Times New Roman" w:eastAsia="Times New Roman" w:hAnsi="Times New Roman"/>
                <w:b/>
              </w:rPr>
              <w:t>конструкции объектов кап</w:t>
            </w:r>
            <w:r w:rsidRPr="00885994">
              <w:rPr>
                <w:rFonts w:ascii="Times New Roman" w:eastAsia="Times New Roman" w:hAnsi="Times New Roman"/>
                <w:b/>
              </w:rPr>
              <w:t>и</w:t>
            </w:r>
            <w:r w:rsidRPr="00885994">
              <w:rPr>
                <w:rFonts w:ascii="Times New Roman" w:eastAsia="Times New Roman" w:hAnsi="Times New Roman"/>
                <w:b/>
              </w:rPr>
              <w:lastRenderedPageBreak/>
              <w:t>тального строительства в территориальных зонах</w:t>
            </w:r>
          </w:p>
        </w:tc>
      </w:tr>
    </w:tbl>
    <w:p w:rsidR="001363B6" w:rsidRPr="001363B6" w:rsidRDefault="001363B6" w:rsidP="001363B6">
      <w:pPr>
        <w:rPr>
          <w:vanish/>
        </w:rPr>
      </w:pPr>
    </w:p>
    <w:tbl>
      <w:tblPr>
        <w:tblW w:w="13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9230"/>
        <w:gridCol w:w="1250"/>
        <w:gridCol w:w="1219"/>
        <w:gridCol w:w="1134"/>
      </w:tblGrid>
      <w:tr w:rsidR="00885994" w:rsidRPr="002776FF" w:rsidTr="001363B6">
        <w:trPr>
          <w:trHeight w:val="551"/>
        </w:trPr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230" w:type="dxa"/>
            <w:shd w:val="clear" w:color="auto" w:fill="auto"/>
          </w:tcPr>
          <w:p w:rsidR="00885994" w:rsidRPr="001363B6" w:rsidRDefault="00885994" w:rsidP="00136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50" w:type="dxa"/>
            <w:shd w:val="clear" w:color="auto" w:fill="auto"/>
          </w:tcPr>
          <w:p w:rsidR="00885994" w:rsidRPr="001363B6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63B6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1363B6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:rsidR="00885994" w:rsidRPr="001363B6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63B6">
              <w:rPr>
                <w:rFonts w:ascii="Times New Roman" w:eastAsia="MS MinNew Roman" w:hAnsi="Times New Roman"/>
                <w:b/>
                <w:bCs/>
              </w:rPr>
              <w:t>Р</w:t>
            </w:r>
            <w:proofErr w:type="gramStart"/>
            <w:r w:rsidRPr="001363B6">
              <w:rPr>
                <w:rFonts w:ascii="Times New Roman" w:eastAsia="MS MinNew Roman" w:hAnsi="Times New Roman"/>
                <w:b/>
                <w:bCs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85994" w:rsidRPr="001363B6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1363B6">
              <w:rPr>
                <w:rFonts w:ascii="Times New Roman" w:eastAsia="MS MinNew Roman" w:hAnsi="Times New Roman"/>
                <w:b/>
                <w:bCs/>
              </w:rPr>
              <w:t>Р3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pStyle w:val="af8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1363B6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1000</w:t>
            </w:r>
          </w:p>
        </w:tc>
        <w:tc>
          <w:tcPr>
            <w:tcW w:w="1219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134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1000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pStyle w:val="af8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1363B6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pStyle w:val="af8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1363B6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22,5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1363B6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</w:t>
            </w:r>
            <w:r w:rsidRPr="001363B6">
              <w:rPr>
                <w:rFonts w:ascii="Times New Roman" w:hAnsi="Times New Roman"/>
                <w:color w:val="000000"/>
              </w:rPr>
              <w:t>е</w:t>
            </w:r>
            <w:r w:rsidRPr="001363B6">
              <w:rPr>
                <w:rFonts w:ascii="Times New Roman" w:hAnsi="Times New Roman"/>
                <w:color w:val="000000"/>
              </w:rPr>
              <w:t>ний, сооружений, за пределами которых запрещено строительство зданий, строений, сооружений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pStyle w:val="af8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сооружений, </w:t>
            </w:r>
            <w:proofErr w:type="gramStart"/>
            <w:r w:rsidRPr="001363B6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1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1363B6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pStyle w:val="af8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1250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10</w:t>
            </w:r>
          </w:p>
        </w:tc>
        <w:tc>
          <w:tcPr>
            <w:tcW w:w="1219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80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833" w:type="dxa"/>
            <w:gridSpan w:val="4"/>
            <w:shd w:val="clear" w:color="auto" w:fill="D9D9D9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Times New Roman" w:hAnsi="Times New Roman"/>
              </w:rPr>
              <w:t>Иные показатели</w:t>
            </w:r>
          </w:p>
        </w:tc>
      </w:tr>
      <w:tr w:rsidR="00885994" w:rsidRPr="002776FF" w:rsidTr="001363B6">
        <w:tc>
          <w:tcPr>
            <w:tcW w:w="1084" w:type="dxa"/>
            <w:shd w:val="clear" w:color="auto" w:fill="auto"/>
          </w:tcPr>
          <w:p w:rsidR="00885994" w:rsidRPr="001363B6" w:rsidRDefault="00885994" w:rsidP="001363B6">
            <w:pPr>
              <w:pStyle w:val="af8"/>
              <w:numPr>
                <w:ilvl w:val="0"/>
                <w:numId w:val="24"/>
              </w:numPr>
              <w:jc w:val="both"/>
              <w:rPr>
                <w:rFonts w:eastAsia="MS MinNew Roman"/>
                <w:bCs/>
              </w:rPr>
            </w:pPr>
          </w:p>
        </w:tc>
        <w:tc>
          <w:tcPr>
            <w:tcW w:w="9230" w:type="dxa"/>
            <w:shd w:val="clear" w:color="auto" w:fill="auto"/>
          </w:tcPr>
          <w:p w:rsidR="00885994" w:rsidRPr="001363B6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Максимальная площадь объектов физкультуры и спорта открытого типа, кв</w:t>
            </w:r>
            <w:proofErr w:type="gramStart"/>
            <w:r w:rsidRPr="001363B6">
              <w:rPr>
                <w:rFonts w:ascii="Times New Roman" w:eastAsia="MS MinNew Roman" w:hAnsi="Times New Roman"/>
                <w:bCs/>
              </w:rPr>
              <w:t>.м</w:t>
            </w:r>
            <w:proofErr w:type="gramEnd"/>
          </w:p>
        </w:tc>
        <w:tc>
          <w:tcPr>
            <w:tcW w:w="1250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3000</w:t>
            </w:r>
          </w:p>
        </w:tc>
        <w:tc>
          <w:tcPr>
            <w:tcW w:w="1219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85994" w:rsidRPr="001363B6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1363B6">
              <w:rPr>
                <w:rFonts w:ascii="Times New Roman" w:eastAsia="MS MinNew Roman" w:hAnsi="Times New Roman"/>
                <w:bCs/>
              </w:rPr>
              <w:t>10000</w:t>
            </w:r>
          </w:p>
        </w:tc>
      </w:tr>
    </w:tbl>
    <w:p w:rsidR="00025E07" w:rsidRDefault="00025E07" w:rsidP="00025E07">
      <w:pPr>
        <w:rPr>
          <w:rFonts w:ascii="Times New Roman" w:hAnsi="Times New Roman"/>
          <w:sz w:val="28"/>
          <w:szCs w:val="28"/>
        </w:rPr>
      </w:pPr>
    </w:p>
    <w:p w:rsidR="00885994" w:rsidRPr="00885994" w:rsidRDefault="00885994" w:rsidP="00885994">
      <w:pPr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885994">
        <w:rPr>
          <w:rFonts w:ascii="Times New Roman" w:hAnsi="Times New Roman"/>
          <w:b/>
          <w:sz w:val="28"/>
          <w:szCs w:val="28"/>
        </w:rPr>
        <w:t>Статья 32.1. Предельные размеры земельных участков и предельные параметры разрешенного стро</w:t>
      </w:r>
      <w:r w:rsidRPr="00885994">
        <w:rPr>
          <w:rFonts w:ascii="Times New Roman" w:hAnsi="Times New Roman"/>
          <w:b/>
          <w:sz w:val="28"/>
          <w:szCs w:val="28"/>
        </w:rPr>
        <w:t>и</w:t>
      </w:r>
      <w:r w:rsidRPr="00885994">
        <w:rPr>
          <w:rFonts w:ascii="Times New Roman" w:hAnsi="Times New Roman"/>
          <w:b/>
          <w:sz w:val="28"/>
          <w:szCs w:val="28"/>
        </w:rPr>
        <w:t xml:space="preserve">тельства, реконструкции объектов капитального строительства в зонах специального назначения </w:t>
      </w:r>
    </w:p>
    <w:p w:rsidR="00885994" w:rsidRPr="00885994" w:rsidRDefault="00885994" w:rsidP="00885994">
      <w:pPr>
        <w:ind w:firstLine="700"/>
        <w:jc w:val="both"/>
        <w:rPr>
          <w:rFonts w:ascii="Times New Roman" w:hAnsi="Times New Roman"/>
          <w:b/>
        </w:rPr>
      </w:pPr>
    </w:p>
    <w:p w:rsidR="00885994" w:rsidRPr="00885994" w:rsidRDefault="00885994" w:rsidP="00885994">
      <w:pPr>
        <w:spacing w:line="360" w:lineRule="auto"/>
        <w:ind w:firstLine="700"/>
        <w:jc w:val="both"/>
        <w:rPr>
          <w:rFonts w:ascii="Times New Roman" w:hAnsi="Times New Roman"/>
        </w:rPr>
      </w:pPr>
    </w:p>
    <w:p w:rsidR="00885994" w:rsidRPr="00885994" w:rsidRDefault="00885994" w:rsidP="00885994">
      <w:pPr>
        <w:ind w:firstLine="700"/>
        <w:jc w:val="both"/>
        <w:rPr>
          <w:rFonts w:ascii="Times New Roman" w:hAnsi="Times New Roman"/>
          <w:b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42"/>
        <w:gridCol w:w="9355"/>
        <w:gridCol w:w="3402"/>
      </w:tblGrid>
      <w:tr w:rsidR="00885994" w:rsidRPr="00885994" w:rsidTr="001363B6">
        <w:tc>
          <w:tcPr>
            <w:tcW w:w="959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885994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85994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9497" w:type="dxa"/>
            <w:gridSpan w:val="2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Times New Roman" w:hAnsi="Times New Roman"/>
                <w:b/>
              </w:rPr>
              <w:t xml:space="preserve">Значение предельных </w:t>
            </w:r>
            <w:r w:rsidRPr="00885994">
              <w:rPr>
                <w:rFonts w:ascii="Times New Roman" w:hAnsi="Times New Roman"/>
                <w:b/>
              </w:rPr>
              <w:t>ра</w:t>
            </w:r>
            <w:r w:rsidRPr="00885994">
              <w:rPr>
                <w:rFonts w:ascii="Times New Roman" w:hAnsi="Times New Roman"/>
                <w:b/>
              </w:rPr>
              <w:t>з</w:t>
            </w:r>
            <w:r w:rsidRPr="00885994">
              <w:rPr>
                <w:rFonts w:ascii="Times New Roman" w:hAnsi="Times New Roman"/>
                <w:b/>
              </w:rPr>
              <w:t>меров земельных участков и</w:t>
            </w:r>
            <w:r w:rsidRPr="00885994">
              <w:rPr>
                <w:rFonts w:ascii="Times New Roman" w:eastAsia="Times New Roman" w:hAnsi="Times New Roman"/>
                <w:b/>
              </w:rPr>
              <w:t xml:space="preserve"> предельных параметров разрешенного строительс</w:t>
            </w:r>
            <w:r w:rsidRPr="00885994">
              <w:rPr>
                <w:rFonts w:ascii="Times New Roman" w:eastAsia="Times New Roman" w:hAnsi="Times New Roman"/>
                <w:b/>
              </w:rPr>
              <w:t>т</w:t>
            </w:r>
            <w:r w:rsidRPr="00885994">
              <w:rPr>
                <w:rFonts w:ascii="Times New Roman" w:eastAsia="Times New Roman" w:hAnsi="Times New Roman"/>
                <w:b/>
              </w:rPr>
              <w:t>ва, реконструкции объектов капитального стро</w:t>
            </w:r>
            <w:r w:rsidRPr="00885994">
              <w:rPr>
                <w:rFonts w:ascii="Times New Roman" w:eastAsia="Times New Roman" w:hAnsi="Times New Roman"/>
                <w:b/>
              </w:rPr>
              <w:t>и</w:t>
            </w:r>
            <w:r w:rsidRPr="00885994">
              <w:rPr>
                <w:rFonts w:ascii="Times New Roman" w:eastAsia="Times New Roman" w:hAnsi="Times New Roman"/>
                <w:b/>
              </w:rPr>
              <w:t>тельства в территориальных зонах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5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885994" w:rsidRPr="00885994" w:rsidRDefault="00885994" w:rsidP="001363B6">
            <w:pPr>
              <w:spacing w:line="360" w:lineRule="auto"/>
              <w:jc w:val="center"/>
              <w:rPr>
                <w:rFonts w:ascii="Times New Roman" w:eastAsia="MS MinNew Roman" w:hAnsi="Times New Roman"/>
                <w:b/>
                <w:bCs/>
              </w:rPr>
            </w:pPr>
            <w:r w:rsidRPr="00885994">
              <w:rPr>
                <w:rFonts w:ascii="Times New Roman" w:eastAsia="MS MinNew Roman" w:hAnsi="Times New Roman"/>
                <w:b/>
                <w:bCs/>
              </w:rPr>
              <w:t>Сп</w:t>
            </w:r>
            <w:proofErr w:type="gramStart"/>
            <w:r w:rsidRPr="00885994">
              <w:rPr>
                <w:rFonts w:ascii="Times New Roman" w:eastAsia="MS MinNew Roman" w:hAnsi="Times New Roman"/>
                <w:b/>
                <w:bCs/>
              </w:rPr>
              <w:t>1</w:t>
            </w:r>
            <w:proofErr w:type="gramEnd"/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hAnsi="Times New Roman"/>
                <w:color w:val="00000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>Минимальная площадь земельного участка, кв</w:t>
            </w:r>
            <w:proofErr w:type="gramStart"/>
            <w:r w:rsidRPr="0088599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-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>Максимальная площадь земельного участка, кв</w:t>
            </w:r>
            <w:proofErr w:type="gramStart"/>
            <w:r w:rsidRPr="00885994">
              <w:rPr>
                <w:rFonts w:ascii="Times New Roman" w:eastAsia="Times New Roman" w:hAnsi="Times New Roman"/>
              </w:rPr>
              <w:t>.м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400000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Предельная высота зданий, строений, сооружений,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10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Минимальные отступы от границ земельных участков </w:t>
            </w:r>
            <w:r w:rsidRPr="00885994">
              <w:rPr>
                <w:rFonts w:ascii="Times New Roman" w:hAnsi="Times New Roman"/>
                <w:color w:val="000000"/>
              </w:rPr>
              <w:t>в целях определения мест допустимого размещения зданий, стро</w:t>
            </w:r>
            <w:r w:rsidRPr="00885994">
              <w:rPr>
                <w:rFonts w:ascii="Times New Roman" w:hAnsi="Times New Roman"/>
                <w:color w:val="000000"/>
              </w:rPr>
              <w:t>е</w:t>
            </w:r>
            <w:r w:rsidRPr="00885994">
              <w:rPr>
                <w:rFonts w:ascii="Times New Roman" w:hAnsi="Times New Roman"/>
                <w:color w:val="000000"/>
              </w:rPr>
              <w:t>ний, сооружений, за пределами которых запрещено строительство зданий, строений, сооружений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 xml:space="preserve">Минимальный отступ от границ земельных участков до зданий, строений, сооружений </w:t>
            </w:r>
            <w:proofErr w:type="gramStart"/>
            <w:r w:rsidRPr="00885994">
              <w:rPr>
                <w:rFonts w:ascii="Times New Roman" w:eastAsia="MS MinNew Roman" w:hAnsi="Times New Roman"/>
                <w:bCs/>
              </w:rPr>
              <w:t>м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3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12757" w:type="dxa"/>
            <w:gridSpan w:val="2"/>
            <w:shd w:val="clear" w:color="auto" w:fill="D9D9D9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Times New Roman" w:hAnsi="Times New Roman"/>
              </w:rPr>
              <w:t xml:space="preserve">Максимальный процент застройки </w:t>
            </w:r>
            <w:r w:rsidRPr="00885994">
              <w:rPr>
                <w:rFonts w:ascii="Times New Roman" w:hAnsi="Times New Roman"/>
                <w:color w:val="000000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885994" w:rsidRPr="00885994" w:rsidTr="001363B6">
        <w:tc>
          <w:tcPr>
            <w:tcW w:w="1101" w:type="dxa"/>
            <w:gridSpan w:val="2"/>
            <w:shd w:val="clear" w:color="auto" w:fill="auto"/>
          </w:tcPr>
          <w:p w:rsidR="00885994" w:rsidRPr="00885994" w:rsidRDefault="00885994" w:rsidP="001363B6">
            <w:pPr>
              <w:numPr>
                <w:ilvl w:val="0"/>
                <w:numId w:val="25"/>
              </w:numPr>
              <w:contextualSpacing/>
              <w:jc w:val="both"/>
              <w:rPr>
                <w:rFonts w:ascii="Times New Roman" w:eastAsia="MS MinNew Roman" w:hAnsi="Times New Roman"/>
                <w:bCs/>
              </w:rPr>
            </w:pPr>
          </w:p>
        </w:tc>
        <w:tc>
          <w:tcPr>
            <w:tcW w:w="9355" w:type="dxa"/>
            <w:shd w:val="clear" w:color="auto" w:fill="auto"/>
          </w:tcPr>
          <w:p w:rsidR="00885994" w:rsidRPr="00885994" w:rsidRDefault="00885994" w:rsidP="001363B6">
            <w:pPr>
              <w:jc w:val="both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Максимальный процент застройки в границах земельного участка, %</w:t>
            </w:r>
          </w:p>
        </w:tc>
        <w:tc>
          <w:tcPr>
            <w:tcW w:w="3402" w:type="dxa"/>
            <w:shd w:val="clear" w:color="auto" w:fill="auto"/>
          </w:tcPr>
          <w:p w:rsidR="00885994" w:rsidRPr="00885994" w:rsidRDefault="00885994" w:rsidP="001363B6">
            <w:pPr>
              <w:jc w:val="center"/>
              <w:rPr>
                <w:rFonts w:ascii="Times New Roman" w:eastAsia="MS MinNew Roman" w:hAnsi="Times New Roman"/>
                <w:bCs/>
              </w:rPr>
            </w:pPr>
            <w:r w:rsidRPr="00885994">
              <w:rPr>
                <w:rFonts w:ascii="Times New Roman" w:eastAsia="MS MinNew Roman" w:hAnsi="Times New Roman"/>
                <w:bCs/>
              </w:rPr>
              <w:t>50</w:t>
            </w:r>
          </w:p>
        </w:tc>
      </w:tr>
    </w:tbl>
    <w:p w:rsidR="00885994" w:rsidRPr="00885994" w:rsidRDefault="00885994" w:rsidP="00885994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885994" w:rsidRPr="00885994" w:rsidSect="001363B6">
          <w:pgSz w:w="16840" w:h="11900" w:orient="landscape"/>
          <w:pgMar w:top="1701" w:right="1134" w:bottom="850" w:left="1701" w:header="708" w:footer="708" w:gutter="0"/>
          <w:cols w:space="708"/>
          <w:titlePg/>
          <w:docGrid w:linePitch="360"/>
        </w:sectPr>
      </w:pPr>
    </w:p>
    <w:p w:rsidR="00885994" w:rsidRPr="008D5B7C" w:rsidRDefault="00885994" w:rsidP="00025E07">
      <w:pPr>
        <w:rPr>
          <w:rFonts w:ascii="Times New Roman" w:hAnsi="Times New Roman"/>
          <w:sz w:val="28"/>
          <w:szCs w:val="28"/>
        </w:rPr>
      </w:pPr>
    </w:p>
    <w:p w:rsidR="00025E07" w:rsidRPr="008D5B7C" w:rsidRDefault="00025E07" w:rsidP="00025E07">
      <w:pPr>
        <w:rPr>
          <w:rFonts w:ascii="Times New Roman" w:hAnsi="Times New Roman"/>
          <w:sz w:val="28"/>
          <w:szCs w:val="28"/>
        </w:rPr>
      </w:pPr>
    </w:p>
    <w:p w:rsidR="001F73C4" w:rsidRPr="008D5B7C" w:rsidRDefault="001F73C4" w:rsidP="00C3000E">
      <w:pPr>
        <w:ind w:firstLine="709"/>
        <w:rPr>
          <w:rFonts w:ascii="Times New Roman" w:hAnsi="Times New Roman"/>
          <w:sz w:val="28"/>
          <w:szCs w:val="28"/>
        </w:rPr>
      </w:pPr>
    </w:p>
    <w:p w:rsidR="001F73C4" w:rsidRPr="008D5B7C" w:rsidRDefault="001F73C4" w:rsidP="001F73C4">
      <w:pPr>
        <w:pStyle w:val="-1"/>
        <w:numPr>
          <w:ilvl w:val="1"/>
          <w:numId w:val="3"/>
        </w:numPr>
        <w:tabs>
          <w:tab w:val="left" w:pos="1276"/>
        </w:tabs>
        <w:spacing w:before="360" w:after="24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D5B7C">
        <w:rPr>
          <w:rFonts w:ascii="Times New Roman" w:hAnsi="Times New Roman"/>
          <w:b/>
          <w:sz w:val="28"/>
          <w:szCs w:val="28"/>
        </w:rPr>
        <w:t>Ограничения использования земельных участков и объектов капитального строительства</w:t>
      </w:r>
    </w:p>
    <w:p w:rsidR="006D001B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33. </w:t>
      </w:r>
      <w:r w:rsidR="006D001B"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зон охраны объектов культурного наследия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</w:t>
      </w:r>
      <w:r w:rsidR="006D001B" w:rsidRPr="008D5B7C">
        <w:rPr>
          <w:rFonts w:ascii="Times New Roman" w:hAnsi="Times New Roman"/>
          <w:sz w:val="28"/>
          <w:u w:color="FFFFFF"/>
        </w:rPr>
        <w:t>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</w:t>
      </w:r>
      <w:r w:rsidR="006D001B" w:rsidRPr="008D5B7C">
        <w:rPr>
          <w:rFonts w:ascii="Times New Roman" w:hAnsi="Times New Roman"/>
          <w:sz w:val="28"/>
          <w:u w:color="FFFFFF"/>
        </w:rPr>
        <w:t>а</w:t>
      </w:r>
      <w:r w:rsidR="006D001B" w:rsidRPr="008D5B7C">
        <w:rPr>
          <w:rFonts w:ascii="Times New Roman" w:hAnsi="Times New Roman"/>
          <w:sz w:val="28"/>
          <w:u w:color="FFFFFF"/>
        </w:rPr>
        <w:t>ются в целях охраны объектов культурного наследия.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2.</w:t>
      </w:r>
      <w:r w:rsidR="006D001B" w:rsidRPr="008D5B7C">
        <w:rPr>
          <w:rFonts w:ascii="Times New Roman" w:hAnsi="Times New Roman"/>
          <w:sz w:val="28"/>
          <w:u w:color="FFFFFF"/>
        </w:rPr>
        <w:t>Использование земельных участков или иного недвижимого имущества, которое не является объектом культу</w:t>
      </w:r>
      <w:r w:rsidR="006D001B" w:rsidRPr="008D5B7C">
        <w:rPr>
          <w:rFonts w:ascii="Times New Roman" w:hAnsi="Times New Roman"/>
          <w:sz w:val="28"/>
          <w:u w:color="FFFFFF"/>
        </w:rPr>
        <w:t>р</w:t>
      </w:r>
      <w:r w:rsidR="006D001B" w:rsidRPr="008D5B7C">
        <w:rPr>
          <w:rFonts w:ascii="Times New Roman" w:hAnsi="Times New Roman"/>
          <w:sz w:val="28"/>
          <w:u w:color="FFFFFF"/>
        </w:rPr>
        <w:t>ного наследия и расположено в пр</w:t>
      </w:r>
      <w:r w:rsidR="006D001B" w:rsidRPr="008D5B7C">
        <w:rPr>
          <w:rFonts w:ascii="Times New Roman" w:hAnsi="Times New Roman"/>
          <w:sz w:val="28"/>
          <w:u w:color="FFFFFF"/>
        </w:rPr>
        <w:t>е</w:t>
      </w:r>
      <w:r w:rsidR="006D001B" w:rsidRPr="008D5B7C">
        <w:rPr>
          <w:rFonts w:ascii="Times New Roman" w:hAnsi="Times New Roman"/>
          <w:sz w:val="28"/>
          <w:u w:color="FFFFFF"/>
        </w:rPr>
        <w:t>делах границ зон объектов культурного наследия, определяется: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градостроительным регламентом, установленным Правилами применительно к территориальной зоне, в гран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цах которой расположено недвижимое имущество в соответствии с картой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 учетом ограничений, установленных настоящей статьей;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ограничениями, установленными Федеральным законом «Об объектах культурного наследия (памятниках и</w:t>
      </w:r>
      <w:r w:rsidRPr="008D5B7C">
        <w:rPr>
          <w:rFonts w:ascii="Times New Roman" w:hAnsi="Times New Roman"/>
          <w:sz w:val="28"/>
          <w:u w:color="FFFFFF"/>
        </w:rPr>
        <w:t>с</w:t>
      </w:r>
      <w:r w:rsidRPr="008D5B7C">
        <w:rPr>
          <w:rFonts w:ascii="Times New Roman" w:hAnsi="Times New Roman"/>
          <w:sz w:val="28"/>
          <w:u w:color="FFFFFF"/>
        </w:rPr>
        <w:t>тории и культуры) народов Росси</w:t>
      </w:r>
      <w:r w:rsidRPr="008D5B7C">
        <w:rPr>
          <w:rFonts w:ascii="Times New Roman" w:hAnsi="Times New Roman"/>
          <w:sz w:val="28"/>
          <w:u w:color="FFFFFF"/>
        </w:rPr>
        <w:t>й</w:t>
      </w:r>
      <w:r w:rsidRPr="008D5B7C">
        <w:rPr>
          <w:rFonts w:ascii="Times New Roman" w:hAnsi="Times New Roman"/>
          <w:sz w:val="28"/>
          <w:u w:color="FFFFFF"/>
        </w:rPr>
        <w:t>ской Федерации»;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proofErr w:type="gramStart"/>
      <w:r w:rsidRPr="008D5B7C">
        <w:rPr>
          <w:rFonts w:ascii="Times New Roman" w:hAnsi="Times New Roman"/>
          <w:sz w:val="28"/>
          <w:u w:color="FFFFFF"/>
        </w:rPr>
        <w:t>режимами использования земель и градостроительными регламентами, утвержденными на основании проекта зон охраны объекта культурного наследия в соответствии с Федеральным законом «Об объектах культурного наследия (памятниках истории и культуры) народов Российской Федерации» и Законом Самарской области «Об объектах кул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турного наследия (памятниках истории и культуры) народов Российской Федерации, расположенных на территории С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lastRenderedPageBreak/>
        <w:t>марской области»  границы зон охраны объектов культурного наследия (за исключением границ</w:t>
      </w:r>
      <w:proofErr w:type="gramEnd"/>
      <w:r w:rsidRPr="008D5B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8D5B7C">
        <w:rPr>
          <w:rFonts w:ascii="Times New Roman" w:hAnsi="Times New Roman"/>
          <w:sz w:val="28"/>
          <w:u w:color="FFFFFF"/>
        </w:rPr>
        <w:t>зон охраны особо це</w:t>
      </w:r>
      <w:r w:rsidRPr="008D5B7C">
        <w:rPr>
          <w:rFonts w:ascii="Times New Roman" w:hAnsi="Times New Roman"/>
          <w:sz w:val="28"/>
          <w:u w:color="FFFFFF"/>
        </w:rPr>
        <w:t>н</w:t>
      </w:r>
      <w:r w:rsidRPr="008D5B7C">
        <w:rPr>
          <w:rFonts w:ascii="Times New Roman" w:hAnsi="Times New Roman"/>
          <w:sz w:val="28"/>
          <w:u w:color="FFFFFF"/>
        </w:rPr>
        <w:t>ных объектов кул</w:t>
      </w:r>
      <w:r w:rsidRPr="008D5B7C">
        <w:rPr>
          <w:rFonts w:ascii="Times New Roman" w:hAnsi="Times New Roman"/>
          <w:sz w:val="28"/>
          <w:u w:color="FFFFFF"/>
        </w:rPr>
        <w:t>ь</w:t>
      </w:r>
      <w:r w:rsidRPr="008D5B7C">
        <w:rPr>
          <w:rFonts w:ascii="Times New Roman" w:hAnsi="Times New Roman"/>
          <w:sz w:val="28"/>
          <w:u w:color="FFFFFF"/>
        </w:rPr>
        <w:t>турного наследия народов Российской Федерации и объектов культурного наследия, включенных в Список всемирного наследия), расположенных на территории Самарской области, режимы использования земель и гр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достроительные регламенты в границах данных зон утверждаются на основании проекта зон охраны объектов культу</w:t>
      </w:r>
      <w:r w:rsidRPr="008D5B7C">
        <w:rPr>
          <w:rFonts w:ascii="Times New Roman" w:hAnsi="Times New Roman"/>
          <w:sz w:val="28"/>
          <w:u w:color="FFFFFF"/>
        </w:rPr>
        <w:t>р</w:t>
      </w:r>
      <w:r w:rsidRPr="008D5B7C">
        <w:rPr>
          <w:rFonts w:ascii="Times New Roman" w:hAnsi="Times New Roman"/>
          <w:sz w:val="28"/>
          <w:u w:color="FFFFFF"/>
        </w:rPr>
        <w:t>ного наследия государственным органом охраны объектов культурного наследия Самарской области.</w:t>
      </w:r>
      <w:proofErr w:type="gramEnd"/>
    </w:p>
    <w:p w:rsidR="006D001B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1" w:name="_Перечень_зон_охраны"/>
      <w:bookmarkEnd w:id="111"/>
      <w:r>
        <w:rPr>
          <w:rFonts w:ascii="Times New Roman" w:hAnsi="Times New Roman"/>
          <w:b/>
          <w:sz w:val="28"/>
          <w:szCs w:val="28"/>
        </w:rPr>
        <w:t xml:space="preserve">Статья 34. </w:t>
      </w:r>
      <w:r w:rsidR="006D001B" w:rsidRPr="008D5B7C">
        <w:rPr>
          <w:rFonts w:ascii="Times New Roman" w:hAnsi="Times New Roman"/>
          <w:b/>
          <w:sz w:val="28"/>
          <w:szCs w:val="28"/>
        </w:rPr>
        <w:t>Перечень зон охраны водных объектов и ограничения использования территорий в границах зон о</w:t>
      </w:r>
      <w:r w:rsidR="006D001B" w:rsidRPr="008D5B7C">
        <w:rPr>
          <w:rFonts w:ascii="Times New Roman" w:hAnsi="Times New Roman"/>
          <w:b/>
          <w:sz w:val="28"/>
          <w:szCs w:val="28"/>
        </w:rPr>
        <w:t>х</w:t>
      </w:r>
      <w:r w:rsidR="006D001B" w:rsidRPr="008D5B7C">
        <w:rPr>
          <w:rFonts w:ascii="Times New Roman" w:hAnsi="Times New Roman"/>
          <w:b/>
          <w:sz w:val="28"/>
          <w:szCs w:val="28"/>
        </w:rPr>
        <w:t>раны водных объектов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</w:t>
      </w:r>
      <w:r w:rsidR="006D001B" w:rsidRPr="008D5B7C">
        <w:rPr>
          <w:rFonts w:ascii="Times New Roman" w:hAnsi="Times New Roman"/>
          <w:sz w:val="28"/>
          <w:u w:color="FFFFFF"/>
        </w:rPr>
        <w:t xml:space="preserve">На территории водоохранных зон в соответствии с Водным </w:t>
      </w:r>
      <w:hyperlink r:id="rId11" w:history="1">
        <w:r w:rsidR="006D001B"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="006D001B" w:rsidRPr="008D5B7C">
        <w:rPr>
          <w:rFonts w:ascii="Times New Roman" w:hAnsi="Times New Roman"/>
          <w:sz w:val="28"/>
          <w:u w:color="FFFFFF"/>
        </w:rPr>
        <w:t xml:space="preserve"> Российской Федерации устанавливается специальный режим осуществления хозяйственной и иной деятельности в целях предотвращения загрязнения, з</w:t>
      </w:r>
      <w:r w:rsidR="006D001B" w:rsidRPr="008D5B7C">
        <w:rPr>
          <w:rFonts w:ascii="Times New Roman" w:hAnsi="Times New Roman"/>
          <w:sz w:val="28"/>
          <w:u w:color="FFFFFF"/>
        </w:rPr>
        <w:t>а</w:t>
      </w:r>
      <w:r w:rsidR="006D001B" w:rsidRPr="008D5B7C">
        <w:rPr>
          <w:rFonts w:ascii="Times New Roman" w:hAnsi="Times New Roman"/>
          <w:sz w:val="28"/>
          <w:u w:color="FFFFFF"/>
        </w:rPr>
        <w:t>сорения, заиления указанных водных объектов и истощения их вод, а также сохранения среды обитания водных биологических ресурсов и других объектов живо</w:t>
      </w:r>
      <w:r w:rsidR="006D001B" w:rsidRPr="008D5B7C">
        <w:rPr>
          <w:rFonts w:ascii="Times New Roman" w:hAnsi="Times New Roman"/>
          <w:sz w:val="28"/>
          <w:u w:color="FFFFFF"/>
        </w:rPr>
        <w:t>т</w:t>
      </w:r>
      <w:r w:rsidR="006D001B" w:rsidRPr="008D5B7C">
        <w:rPr>
          <w:rFonts w:ascii="Times New Roman" w:hAnsi="Times New Roman"/>
          <w:sz w:val="28"/>
          <w:u w:color="FFFFFF"/>
        </w:rPr>
        <w:t>ного и растительного мира.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2.</w:t>
      </w:r>
      <w:r w:rsidR="006D001B"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Водным </w:t>
      </w:r>
      <w:hyperlink r:id="rId12" w:history="1">
        <w:r w:rsidR="006D001B" w:rsidRPr="008D5B7C">
          <w:rPr>
            <w:rFonts w:ascii="Times New Roman" w:hAnsi="Times New Roman"/>
            <w:sz w:val="28"/>
            <w:u w:color="FFFFFF"/>
          </w:rPr>
          <w:t>кодексом</w:t>
        </w:r>
      </w:hyperlink>
      <w:r w:rsidR="006D001B" w:rsidRPr="008D5B7C">
        <w:rPr>
          <w:rFonts w:ascii="Times New Roman" w:hAnsi="Times New Roman"/>
          <w:sz w:val="28"/>
          <w:u w:color="FFFFFF"/>
        </w:rPr>
        <w:t xml:space="preserve"> Российской Федерации. На территории водоо</w:t>
      </w:r>
      <w:r w:rsidR="006D001B" w:rsidRPr="008D5B7C">
        <w:rPr>
          <w:rFonts w:ascii="Times New Roman" w:hAnsi="Times New Roman"/>
          <w:sz w:val="28"/>
          <w:u w:color="FFFFFF"/>
        </w:rPr>
        <w:t>х</w:t>
      </w:r>
      <w:r w:rsidR="006D001B" w:rsidRPr="008D5B7C">
        <w:rPr>
          <w:rFonts w:ascii="Times New Roman" w:hAnsi="Times New Roman"/>
          <w:sz w:val="28"/>
          <w:u w:color="FFFFFF"/>
        </w:rPr>
        <w:t>ранных зон запрещается: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1)</w:t>
      </w:r>
      <w:r w:rsidR="006D001B" w:rsidRPr="008D5B7C">
        <w:rPr>
          <w:rFonts w:ascii="Times New Roman" w:hAnsi="Times New Roman"/>
          <w:sz w:val="28"/>
          <w:u w:color="FFFFFF"/>
        </w:rPr>
        <w:t>использование сточных вод для удобрения почв;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</w:t>
      </w:r>
      <w:r w:rsidR="006D001B" w:rsidRPr="008D5B7C">
        <w:rPr>
          <w:rFonts w:ascii="Times New Roman" w:hAnsi="Times New Roman"/>
          <w:sz w:val="28"/>
          <w:u w:color="FFFFFF"/>
        </w:rPr>
        <w:t>размещение кладбищ, скотомогильников, мест захоронения отходов производства и потребления, радиоактивных, х</w:t>
      </w:r>
      <w:r w:rsidR="006D001B" w:rsidRPr="008D5B7C">
        <w:rPr>
          <w:rFonts w:ascii="Times New Roman" w:hAnsi="Times New Roman"/>
          <w:sz w:val="28"/>
          <w:u w:color="FFFFFF"/>
        </w:rPr>
        <w:t>и</w:t>
      </w:r>
      <w:r w:rsidR="006D001B" w:rsidRPr="008D5B7C">
        <w:rPr>
          <w:rFonts w:ascii="Times New Roman" w:hAnsi="Times New Roman"/>
          <w:sz w:val="28"/>
          <w:u w:color="FFFFFF"/>
        </w:rPr>
        <w:t>мических, взрывчатых, то</w:t>
      </w:r>
      <w:r w:rsidR="006D001B" w:rsidRPr="008D5B7C">
        <w:rPr>
          <w:rFonts w:ascii="Times New Roman" w:hAnsi="Times New Roman"/>
          <w:sz w:val="28"/>
          <w:u w:color="FFFFFF"/>
        </w:rPr>
        <w:t>к</w:t>
      </w:r>
      <w:r w:rsidR="006D001B" w:rsidRPr="008D5B7C">
        <w:rPr>
          <w:rFonts w:ascii="Times New Roman" w:hAnsi="Times New Roman"/>
          <w:sz w:val="28"/>
          <w:u w:color="FFFFFF"/>
        </w:rPr>
        <w:t>сичных, отравляющих и ядовитых веществ;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3)</w:t>
      </w:r>
      <w:r w:rsidR="006D001B" w:rsidRPr="008D5B7C">
        <w:rPr>
          <w:rFonts w:ascii="Times New Roman" w:hAnsi="Times New Roman"/>
          <w:sz w:val="28"/>
          <w:u w:color="FFFFFF"/>
        </w:rPr>
        <w:t>осуществление авиационных мер по борьбе с вредителями и боле</w:t>
      </w:r>
      <w:r w:rsidR="006D001B" w:rsidRPr="008D5B7C">
        <w:rPr>
          <w:rFonts w:ascii="Times New Roman" w:hAnsi="Times New Roman"/>
          <w:sz w:val="28"/>
          <w:u w:color="FFFFFF"/>
        </w:rPr>
        <w:t>з</w:t>
      </w:r>
      <w:r w:rsidR="006D001B" w:rsidRPr="008D5B7C">
        <w:rPr>
          <w:rFonts w:ascii="Times New Roman" w:hAnsi="Times New Roman"/>
          <w:sz w:val="28"/>
          <w:u w:color="FFFFFF"/>
        </w:rPr>
        <w:t>нями растений;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lastRenderedPageBreak/>
        <w:t>движение и стоянка автотранспортных средств (кроме специальных автотранспортных средств), за исключен</w:t>
      </w:r>
      <w:r w:rsidRPr="008D5B7C">
        <w:rPr>
          <w:rFonts w:ascii="Times New Roman" w:hAnsi="Times New Roman"/>
          <w:sz w:val="28"/>
          <w:u w:color="FFFFFF"/>
        </w:rPr>
        <w:t>и</w:t>
      </w:r>
      <w:r w:rsidRPr="008D5B7C">
        <w:rPr>
          <w:rFonts w:ascii="Times New Roman" w:hAnsi="Times New Roman"/>
          <w:sz w:val="28"/>
          <w:u w:color="FFFFFF"/>
        </w:rPr>
        <w:t>ем их движения по дорогам и ст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янки на дорогах и в специально оборудованных местах, имеющих твердое покрытие.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3.</w:t>
      </w:r>
      <w:r w:rsidR="006D001B" w:rsidRPr="008D5B7C">
        <w:rPr>
          <w:rFonts w:ascii="Times New Roman" w:hAnsi="Times New Roman"/>
          <w:sz w:val="28"/>
          <w:u w:color="FFFFFF"/>
        </w:rPr>
        <w:t>В границах прибрежных защитных полос, наряду с вышеперечи</w:t>
      </w:r>
      <w:r w:rsidR="006D001B" w:rsidRPr="008D5B7C">
        <w:rPr>
          <w:rFonts w:ascii="Times New Roman" w:hAnsi="Times New Roman"/>
          <w:sz w:val="28"/>
          <w:u w:color="FFFFFF"/>
        </w:rPr>
        <w:t>с</w:t>
      </w:r>
      <w:r w:rsidR="006D001B" w:rsidRPr="008D5B7C">
        <w:rPr>
          <w:rFonts w:ascii="Times New Roman" w:hAnsi="Times New Roman"/>
          <w:sz w:val="28"/>
          <w:u w:color="FFFFFF"/>
        </w:rPr>
        <w:t>ленными ограничениями, запрещается: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1)</w:t>
      </w:r>
      <w:r w:rsidR="006D001B" w:rsidRPr="008D5B7C">
        <w:rPr>
          <w:rFonts w:ascii="Times New Roman" w:hAnsi="Times New Roman"/>
          <w:sz w:val="28"/>
          <w:u w:color="FFFFFF"/>
        </w:rPr>
        <w:t>распашка земель;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</w:t>
      </w:r>
      <w:r w:rsidR="006D001B" w:rsidRPr="008D5B7C">
        <w:rPr>
          <w:rFonts w:ascii="Times New Roman" w:hAnsi="Times New Roman"/>
          <w:sz w:val="28"/>
          <w:u w:color="FFFFFF"/>
        </w:rPr>
        <w:t>размещение отвалов размываемых грунтов;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3)</w:t>
      </w:r>
      <w:r w:rsidR="006D001B" w:rsidRPr="008D5B7C">
        <w:rPr>
          <w:rFonts w:ascii="Times New Roman" w:hAnsi="Times New Roman"/>
          <w:sz w:val="28"/>
          <w:u w:color="FFFFFF"/>
        </w:rPr>
        <w:t>выпас сельскохозяйственных животных и организация для них ле</w:t>
      </w:r>
      <w:r w:rsidR="006D001B" w:rsidRPr="008D5B7C">
        <w:rPr>
          <w:rFonts w:ascii="Times New Roman" w:hAnsi="Times New Roman"/>
          <w:sz w:val="28"/>
          <w:u w:color="FFFFFF"/>
        </w:rPr>
        <w:t>т</w:t>
      </w:r>
      <w:r w:rsidR="006D001B" w:rsidRPr="008D5B7C">
        <w:rPr>
          <w:rFonts w:ascii="Times New Roman" w:hAnsi="Times New Roman"/>
          <w:sz w:val="28"/>
          <w:u w:color="FFFFFF"/>
        </w:rPr>
        <w:t>них лагерей, ванн.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4.</w:t>
      </w:r>
      <w:r w:rsidR="006D001B" w:rsidRPr="008D5B7C">
        <w:rPr>
          <w:rFonts w:ascii="Times New Roman" w:hAnsi="Times New Roman"/>
          <w:sz w:val="28"/>
          <w:u w:color="FFFFFF"/>
        </w:rPr>
        <w:t>В границах водоохранных зон допускается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</w:t>
      </w:r>
      <w:r w:rsidR="006D001B" w:rsidRPr="008D5B7C">
        <w:rPr>
          <w:rFonts w:ascii="Times New Roman" w:hAnsi="Times New Roman"/>
          <w:sz w:val="28"/>
          <w:u w:color="FFFFFF"/>
        </w:rPr>
        <w:t>е</w:t>
      </w:r>
      <w:r w:rsidR="006D001B" w:rsidRPr="008D5B7C">
        <w:rPr>
          <w:rFonts w:ascii="Times New Roman" w:hAnsi="Times New Roman"/>
          <w:sz w:val="28"/>
          <w:u w:color="FFFFFF"/>
        </w:rPr>
        <w:t>ниями, обеспечивающими охрану водных объектов от загрязнения, засорения и истощения вод в соответствии с водным законодательством и з</w:t>
      </w:r>
      <w:r w:rsidR="006D001B" w:rsidRPr="008D5B7C">
        <w:rPr>
          <w:rFonts w:ascii="Times New Roman" w:hAnsi="Times New Roman"/>
          <w:sz w:val="28"/>
          <w:u w:color="FFFFFF"/>
        </w:rPr>
        <w:t>а</w:t>
      </w:r>
      <w:r w:rsidR="006D001B" w:rsidRPr="008D5B7C">
        <w:rPr>
          <w:rFonts w:ascii="Times New Roman" w:hAnsi="Times New Roman"/>
          <w:sz w:val="28"/>
          <w:u w:color="FFFFFF"/>
        </w:rPr>
        <w:t>конодательством в области охраны окружающей среды.</w:t>
      </w:r>
    </w:p>
    <w:p w:rsidR="006D001B" w:rsidRPr="008D5B7C" w:rsidRDefault="007D5FC4" w:rsidP="007D5FC4">
      <w:pPr>
        <w:pStyle w:val="-1"/>
        <w:spacing w:before="360" w:after="240"/>
        <w:ind w:left="0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2" w:name="_Ограничения_использования_территори_"/>
      <w:bookmarkEnd w:id="112"/>
      <w:r>
        <w:rPr>
          <w:rFonts w:ascii="Times New Roman" w:hAnsi="Times New Roman"/>
          <w:b/>
          <w:sz w:val="28"/>
          <w:szCs w:val="28"/>
        </w:rPr>
        <w:t xml:space="preserve">Статья 35. </w:t>
      </w:r>
      <w:r w:rsidR="006D001B" w:rsidRPr="008D5B7C">
        <w:rPr>
          <w:rFonts w:ascii="Times New Roman" w:hAnsi="Times New Roman"/>
          <w:b/>
          <w:sz w:val="28"/>
          <w:szCs w:val="28"/>
        </w:rPr>
        <w:t>Ограничения использования территорий в границах санитарно-защитных зон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1.</w:t>
      </w:r>
      <w:r w:rsidR="006D001B" w:rsidRPr="008D5B7C">
        <w:rPr>
          <w:rFonts w:ascii="Times New Roman" w:hAnsi="Times New Roman"/>
          <w:sz w:val="28"/>
          <w:u w:color="FFFFFF"/>
        </w:rPr>
        <w:t>На территории санитарно-защитных зон (далее - СЗЗ) в соответствии с законодательством Российской Федер</w:t>
      </w:r>
      <w:r w:rsidR="006D001B" w:rsidRPr="008D5B7C">
        <w:rPr>
          <w:rFonts w:ascii="Times New Roman" w:hAnsi="Times New Roman"/>
          <w:sz w:val="28"/>
          <w:u w:color="FFFFFF"/>
        </w:rPr>
        <w:t>а</w:t>
      </w:r>
      <w:r w:rsidR="006D001B" w:rsidRPr="008D5B7C">
        <w:rPr>
          <w:rFonts w:ascii="Times New Roman" w:hAnsi="Times New Roman"/>
          <w:sz w:val="28"/>
          <w:u w:color="FFFFFF"/>
        </w:rPr>
        <w:t xml:space="preserve">ции, в том числе в соответствии с Федеральным </w:t>
      </w:r>
      <w:hyperlink r:id="rId13" w:history="1">
        <w:r w:rsidR="006D001B" w:rsidRPr="008D5B7C">
          <w:rPr>
            <w:rFonts w:ascii="Times New Roman" w:hAnsi="Times New Roman"/>
            <w:sz w:val="28"/>
            <w:u w:color="FFFFFF"/>
          </w:rPr>
          <w:t>законом</w:t>
        </w:r>
      </w:hyperlink>
      <w:r w:rsidR="006D001B" w:rsidRPr="008D5B7C">
        <w:rPr>
          <w:rFonts w:ascii="Times New Roman" w:hAnsi="Times New Roman"/>
          <w:sz w:val="28"/>
          <w:u w:color="FFFFFF"/>
        </w:rPr>
        <w:t xml:space="preserve"> «О санитарно-эпидемиологическом благополучии нас</w:t>
      </w:r>
      <w:r w:rsidR="006D001B" w:rsidRPr="008D5B7C">
        <w:rPr>
          <w:rFonts w:ascii="Times New Roman" w:hAnsi="Times New Roman"/>
          <w:sz w:val="28"/>
          <w:u w:color="FFFFFF"/>
        </w:rPr>
        <w:t>е</w:t>
      </w:r>
      <w:r w:rsidR="006D001B" w:rsidRPr="008D5B7C">
        <w:rPr>
          <w:rFonts w:ascii="Times New Roman" w:hAnsi="Times New Roman"/>
          <w:sz w:val="28"/>
          <w:u w:color="FFFFFF"/>
        </w:rPr>
        <w:t>ления», устанавливается специальный режим использования земельных участков и объектов капитального стро</w:t>
      </w:r>
      <w:r w:rsidR="006D001B" w:rsidRPr="008D5B7C">
        <w:rPr>
          <w:rFonts w:ascii="Times New Roman" w:hAnsi="Times New Roman"/>
          <w:sz w:val="28"/>
          <w:u w:color="FFFFFF"/>
        </w:rPr>
        <w:t>и</w:t>
      </w:r>
      <w:r w:rsidR="006D001B" w:rsidRPr="008D5B7C">
        <w:rPr>
          <w:rFonts w:ascii="Times New Roman" w:hAnsi="Times New Roman"/>
          <w:sz w:val="28"/>
          <w:u w:color="FFFFFF"/>
        </w:rPr>
        <w:t>тельства.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2.</w:t>
      </w:r>
      <w:r w:rsidR="006D001B" w:rsidRPr="008D5B7C">
        <w:rPr>
          <w:rFonts w:ascii="Times New Roman" w:hAnsi="Times New Roman"/>
          <w:sz w:val="28"/>
          <w:u w:color="FFFFFF"/>
        </w:rPr>
        <w:t xml:space="preserve">Содержание указанного режима определено в соответствии с </w:t>
      </w:r>
      <w:hyperlink r:id="rId14" w:history="1">
        <w:r w:rsidR="006D001B" w:rsidRPr="008D5B7C">
          <w:rPr>
            <w:rFonts w:ascii="Times New Roman" w:hAnsi="Times New Roman"/>
            <w:sz w:val="28"/>
            <w:u w:color="FFFFFF"/>
          </w:rPr>
          <w:t>Са</w:t>
        </w:r>
        <w:r w:rsidR="006D001B" w:rsidRPr="008D5B7C">
          <w:rPr>
            <w:rFonts w:ascii="Times New Roman" w:hAnsi="Times New Roman"/>
            <w:sz w:val="28"/>
            <w:u w:color="FFFFFF"/>
          </w:rPr>
          <w:t>н</w:t>
        </w:r>
        <w:r w:rsidR="006D001B" w:rsidRPr="008D5B7C">
          <w:rPr>
            <w:rFonts w:ascii="Times New Roman" w:hAnsi="Times New Roman"/>
            <w:sz w:val="28"/>
            <w:u w:color="FFFFFF"/>
          </w:rPr>
          <w:t>ПиНом 2.2.1/2.1.1.1200-03</w:t>
        </w:r>
      </w:hyperlink>
      <w:r w:rsidR="006D001B" w:rsidRPr="008D5B7C">
        <w:rPr>
          <w:rFonts w:ascii="Times New Roman" w:hAnsi="Times New Roman"/>
          <w:sz w:val="28"/>
          <w:u w:color="FFFFFF"/>
        </w:rPr>
        <w:t xml:space="preserve"> санитарно-эпидемиологическими правилами и нормативами "Санитарно-защитные зоны и санитарная классификация пре</w:t>
      </w:r>
      <w:r w:rsidR="006D001B" w:rsidRPr="008D5B7C">
        <w:rPr>
          <w:rFonts w:ascii="Times New Roman" w:hAnsi="Times New Roman"/>
          <w:sz w:val="28"/>
          <w:u w:color="FFFFFF"/>
        </w:rPr>
        <w:t>д</w:t>
      </w:r>
      <w:r w:rsidR="006D001B" w:rsidRPr="008D5B7C">
        <w:rPr>
          <w:rFonts w:ascii="Times New Roman" w:hAnsi="Times New Roman"/>
          <w:sz w:val="28"/>
          <w:u w:color="FFFFFF"/>
        </w:rPr>
        <w:lastRenderedPageBreak/>
        <w:t>приятий, сооружений и иных объектов" в составе требований к использованию, организации и благоустройству СЗЗ.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3.</w:t>
      </w:r>
      <w:r w:rsidR="006D001B" w:rsidRPr="008D5B7C">
        <w:rPr>
          <w:rFonts w:ascii="Times New Roman" w:hAnsi="Times New Roman"/>
          <w:sz w:val="28"/>
          <w:u w:color="FFFFFF"/>
        </w:rPr>
        <w:t>В границах санитарно-защитных зон не допускается размещать: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1)</w:t>
      </w:r>
      <w:r w:rsidR="006D001B" w:rsidRPr="008D5B7C">
        <w:rPr>
          <w:rFonts w:ascii="Times New Roman" w:hAnsi="Times New Roman"/>
          <w:sz w:val="28"/>
          <w:u w:color="FFFFFF"/>
        </w:rPr>
        <w:t>жилую застройку, включая отдельные жилые дома,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</w:t>
      </w:r>
      <w:r w:rsidR="006D001B" w:rsidRPr="008D5B7C">
        <w:rPr>
          <w:rFonts w:ascii="Times New Roman" w:hAnsi="Times New Roman"/>
          <w:sz w:val="28"/>
          <w:u w:color="FFFFFF"/>
        </w:rPr>
        <w:t xml:space="preserve">ландшафтно-рекреационные зоны, 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3)</w:t>
      </w:r>
      <w:r w:rsidR="006D001B" w:rsidRPr="008D5B7C">
        <w:rPr>
          <w:rFonts w:ascii="Times New Roman" w:hAnsi="Times New Roman"/>
          <w:sz w:val="28"/>
          <w:u w:color="FFFFFF"/>
        </w:rPr>
        <w:t>зоны отдыха,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4)</w:t>
      </w:r>
      <w:r w:rsidR="006D001B" w:rsidRPr="008D5B7C">
        <w:rPr>
          <w:rFonts w:ascii="Times New Roman" w:hAnsi="Times New Roman"/>
          <w:sz w:val="28"/>
          <w:u w:color="FFFFFF"/>
        </w:rPr>
        <w:t xml:space="preserve">территории курортов, санаториев и домов отдыха, 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территории садоводческих товариществ и коттеджной застройки, коллективных или индивидуальных дачных и садово-огородных участков, 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другие территории с нормируемыми показателями качества среды обитания; 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спортивные сооружения, 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детские площадки, 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 xml:space="preserve">образовательные и детские учреждения, </w:t>
      </w:r>
    </w:p>
    <w:p w:rsidR="006D001B" w:rsidRPr="008D5B7C" w:rsidRDefault="006D001B" w:rsidP="00795C54">
      <w:pPr>
        <w:pStyle w:val="-1"/>
        <w:numPr>
          <w:ilvl w:val="4"/>
          <w:numId w:val="4"/>
        </w:num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лечебно-профилактические и оздоровительные учреждения общего пользования.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4.</w:t>
      </w:r>
      <w:r w:rsidR="006D001B" w:rsidRPr="008D5B7C">
        <w:rPr>
          <w:rFonts w:ascii="Times New Roman" w:hAnsi="Times New Roman"/>
          <w:sz w:val="28"/>
          <w:u w:color="FFFFFF"/>
        </w:rPr>
        <w:t>В санитарно-защитной зоне и на территории объектов других отраслей промышленности не допускается разм</w:t>
      </w:r>
      <w:r w:rsidR="006D001B" w:rsidRPr="008D5B7C">
        <w:rPr>
          <w:rFonts w:ascii="Times New Roman" w:hAnsi="Times New Roman"/>
          <w:sz w:val="28"/>
          <w:u w:color="FFFFFF"/>
        </w:rPr>
        <w:t>е</w:t>
      </w:r>
      <w:r w:rsidR="006D001B" w:rsidRPr="008D5B7C">
        <w:rPr>
          <w:rFonts w:ascii="Times New Roman" w:hAnsi="Times New Roman"/>
          <w:sz w:val="28"/>
          <w:u w:color="FFFFFF"/>
        </w:rPr>
        <w:t>щать: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1)</w:t>
      </w:r>
      <w:r w:rsidR="006D001B" w:rsidRPr="008D5B7C">
        <w:rPr>
          <w:rFonts w:ascii="Times New Roman" w:hAnsi="Times New Roman"/>
          <w:sz w:val="28"/>
          <w:u w:color="FFFFFF"/>
        </w:rPr>
        <w:t xml:space="preserve"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</w:t>
      </w:r>
      <w:r w:rsidR="006D001B" w:rsidRPr="008D5B7C">
        <w:rPr>
          <w:rFonts w:ascii="Times New Roman" w:hAnsi="Times New Roman"/>
          <w:sz w:val="28"/>
          <w:u w:color="FFFFFF"/>
        </w:rPr>
        <w:t>объекты пищевых отраслей промышленности, оптовые склады продовольственного сырья и пищевых проду</w:t>
      </w:r>
      <w:r w:rsidR="006D001B" w:rsidRPr="008D5B7C">
        <w:rPr>
          <w:rFonts w:ascii="Times New Roman" w:hAnsi="Times New Roman"/>
          <w:sz w:val="28"/>
          <w:u w:color="FFFFFF"/>
        </w:rPr>
        <w:t>к</w:t>
      </w:r>
      <w:r w:rsidR="006D001B" w:rsidRPr="008D5B7C">
        <w:rPr>
          <w:rFonts w:ascii="Times New Roman" w:hAnsi="Times New Roman"/>
          <w:sz w:val="28"/>
          <w:u w:color="FFFFFF"/>
        </w:rPr>
        <w:t>тов;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3)</w:t>
      </w:r>
      <w:r w:rsidR="006D001B" w:rsidRPr="008D5B7C">
        <w:rPr>
          <w:rFonts w:ascii="Times New Roman" w:hAnsi="Times New Roman"/>
          <w:sz w:val="28"/>
          <w:u w:color="FFFFFF"/>
        </w:rPr>
        <w:t>комплексы водопров</w:t>
      </w:r>
      <w:r w:rsidR="00795C54" w:rsidRPr="008D5B7C">
        <w:rPr>
          <w:rFonts w:ascii="Times New Roman" w:hAnsi="Times New Roman"/>
          <w:sz w:val="28"/>
          <w:u w:color="FFFFFF"/>
        </w:rPr>
        <w:t>одных сооружений для подготовки</w:t>
      </w:r>
      <w:r w:rsidR="006D001B" w:rsidRPr="008D5B7C">
        <w:rPr>
          <w:rFonts w:ascii="Times New Roman" w:hAnsi="Times New Roman"/>
          <w:sz w:val="28"/>
          <w:u w:color="FFFFFF"/>
        </w:rPr>
        <w:t xml:space="preserve"> и хранения питьевой воды, которые могут повлиять на качес</w:t>
      </w:r>
      <w:r w:rsidR="006D001B" w:rsidRPr="008D5B7C">
        <w:rPr>
          <w:rFonts w:ascii="Times New Roman" w:hAnsi="Times New Roman"/>
          <w:sz w:val="28"/>
          <w:u w:color="FFFFFF"/>
        </w:rPr>
        <w:t>т</w:t>
      </w:r>
      <w:r w:rsidR="006D001B" w:rsidRPr="008D5B7C">
        <w:rPr>
          <w:rFonts w:ascii="Times New Roman" w:hAnsi="Times New Roman"/>
          <w:sz w:val="28"/>
          <w:u w:color="FFFFFF"/>
        </w:rPr>
        <w:t>во продукции.</w:t>
      </w:r>
    </w:p>
    <w:p w:rsidR="006D001B" w:rsidRPr="008D5B7C" w:rsidRDefault="007D5FC4" w:rsidP="007D5FC4">
      <w:pPr>
        <w:pStyle w:val="-1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5.</w:t>
      </w:r>
      <w:r w:rsidR="006D001B" w:rsidRPr="008D5B7C">
        <w:rPr>
          <w:rFonts w:ascii="Times New Roman" w:hAnsi="Times New Roman"/>
          <w:sz w:val="28"/>
          <w:u w:color="FFFFFF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 без соответствующей обоснованной ко</w:t>
      </w:r>
      <w:r w:rsidR="006D001B" w:rsidRPr="008D5B7C">
        <w:rPr>
          <w:rFonts w:ascii="Times New Roman" w:hAnsi="Times New Roman"/>
          <w:sz w:val="28"/>
          <w:u w:color="FFFFFF"/>
        </w:rPr>
        <w:t>р</w:t>
      </w:r>
      <w:r w:rsidR="006D001B" w:rsidRPr="008D5B7C">
        <w:rPr>
          <w:rFonts w:ascii="Times New Roman" w:hAnsi="Times New Roman"/>
          <w:sz w:val="28"/>
          <w:u w:color="FFFFFF"/>
        </w:rPr>
        <w:t>ректировки границ санитарно-защитной зоны.</w:t>
      </w:r>
    </w:p>
    <w:p w:rsidR="006D001B" w:rsidRPr="008D5B7C" w:rsidRDefault="006D001B" w:rsidP="006D001B">
      <w:pPr>
        <w:pStyle w:val="-1"/>
        <w:numPr>
          <w:ilvl w:val="3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Если иное не установлено на карте градостроительного зониров</w:t>
      </w:r>
      <w:r w:rsidRPr="008D5B7C">
        <w:rPr>
          <w:rFonts w:ascii="Times New Roman" w:hAnsi="Times New Roman"/>
          <w:sz w:val="28"/>
          <w:u w:color="FFFFFF"/>
        </w:rPr>
        <w:t>а</w:t>
      </w:r>
      <w:r w:rsidRPr="008D5B7C">
        <w:rPr>
          <w:rFonts w:ascii="Times New Roman" w:hAnsi="Times New Roman"/>
          <w:sz w:val="28"/>
          <w:u w:color="FFFFFF"/>
        </w:rPr>
        <w:t>ния территории поселения, санитарно-защитные зоны производственных, коммунальных, сельскохозяйственных, инженерных и иных объектов, для которых установление санитарно-защитной зоны является обязательным, не должны выходить за границы территориальной з</w:t>
      </w:r>
      <w:r w:rsidRPr="008D5B7C">
        <w:rPr>
          <w:rFonts w:ascii="Times New Roman" w:hAnsi="Times New Roman"/>
          <w:sz w:val="28"/>
          <w:u w:color="FFFFFF"/>
        </w:rPr>
        <w:t>о</w:t>
      </w:r>
      <w:r w:rsidRPr="008D5B7C">
        <w:rPr>
          <w:rFonts w:ascii="Times New Roman" w:hAnsi="Times New Roman"/>
          <w:sz w:val="28"/>
          <w:u w:color="FFFFFF"/>
        </w:rPr>
        <w:t>ны, в которой расположены соответств</w:t>
      </w:r>
      <w:r w:rsidRPr="008D5B7C">
        <w:rPr>
          <w:rFonts w:ascii="Times New Roman" w:hAnsi="Times New Roman"/>
          <w:sz w:val="28"/>
          <w:u w:color="FFFFFF"/>
        </w:rPr>
        <w:t>у</w:t>
      </w:r>
      <w:r w:rsidRPr="008D5B7C">
        <w:rPr>
          <w:rFonts w:ascii="Times New Roman" w:hAnsi="Times New Roman"/>
          <w:sz w:val="28"/>
          <w:u w:color="FFFFFF"/>
        </w:rPr>
        <w:t>ющие объекты, и границы прилегающей территориальной зоны санитарно-защитного назначения.</w:t>
      </w:r>
    </w:p>
    <w:p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p w:rsidR="00025E07" w:rsidRDefault="00025E07" w:rsidP="008902D2">
      <w:pPr>
        <w:rPr>
          <w:rFonts w:ascii="Times New Roman" w:hAnsi="Times New Roman"/>
          <w:sz w:val="28"/>
          <w:szCs w:val="28"/>
        </w:rPr>
      </w:pPr>
    </w:p>
    <w:sectPr w:rsidR="00025E07" w:rsidSect="00885994">
      <w:headerReference w:type="even" r:id="rId15"/>
      <w:headerReference w:type="default" r:id="rId16"/>
      <w:pgSz w:w="16840" w:h="11900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219" w:rsidRDefault="00312219" w:rsidP="00FD64A6">
      <w:r>
        <w:separator/>
      </w:r>
    </w:p>
  </w:endnote>
  <w:endnote w:type="continuationSeparator" w:id="0">
    <w:p w:rsidR="00312219" w:rsidRDefault="00312219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219" w:rsidRDefault="00312219" w:rsidP="00FD64A6">
      <w:r>
        <w:separator/>
      </w:r>
    </w:p>
  </w:footnote>
  <w:footnote w:type="continuationSeparator" w:id="0">
    <w:p w:rsidR="00312219" w:rsidRDefault="00312219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ED" w:rsidRDefault="00884DED" w:rsidP="00FD64A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84DED" w:rsidRDefault="00884DE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DED" w:rsidRPr="00FD64A6" w:rsidRDefault="00884DED" w:rsidP="00FD64A6">
    <w:pPr>
      <w:pStyle w:val="af1"/>
      <w:framePr w:wrap="around" w:vAnchor="text" w:hAnchor="margin" w:xAlign="center" w:y="1"/>
      <w:rPr>
        <w:rStyle w:val="af3"/>
        <w:rFonts w:ascii="Times New Roman" w:hAnsi="Times New Roman"/>
      </w:rPr>
    </w:pPr>
    <w:r w:rsidRPr="00FD64A6">
      <w:rPr>
        <w:rStyle w:val="af3"/>
        <w:rFonts w:ascii="Times New Roman" w:hAnsi="Times New Roman"/>
      </w:rPr>
      <w:fldChar w:fldCharType="begin"/>
    </w:r>
    <w:r w:rsidRPr="00FD64A6">
      <w:rPr>
        <w:rStyle w:val="af3"/>
        <w:rFonts w:ascii="Times New Roman" w:hAnsi="Times New Roman"/>
      </w:rPr>
      <w:instrText xml:space="preserve">PAGE  </w:instrText>
    </w:r>
    <w:r w:rsidRPr="00FD64A6">
      <w:rPr>
        <w:rStyle w:val="af3"/>
        <w:rFonts w:ascii="Times New Roman" w:hAnsi="Times New Roman"/>
      </w:rPr>
      <w:fldChar w:fldCharType="separate"/>
    </w:r>
    <w:r w:rsidR="00B929D7">
      <w:rPr>
        <w:rStyle w:val="af3"/>
        <w:rFonts w:ascii="Times New Roman" w:hAnsi="Times New Roman"/>
        <w:noProof/>
      </w:rPr>
      <w:t>126</w:t>
    </w:r>
    <w:r w:rsidRPr="00FD64A6">
      <w:rPr>
        <w:rStyle w:val="af3"/>
        <w:rFonts w:ascii="Times New Roman" w:hAnsi="Times New Roman"/>
      </w:rPr>
      <w:fldChar w:fldCharType="end"/>
    </w:r>
  </w:p>
  <w:p w:rsidR="00884DED" w:rsidRDefault="00884DE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3258A"/>
    <w:multiLevelType w:val="hybridMultilevel"/>
    <w:tmpl w:val="FC12CDC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E8362050">
      <w:start w:val="1"/>
      <w:numFmt w:val="decimal"/>
      <w:lvlText w:val="%5)"/>
      <w:lvlJc w:val="left"/>
      <w:pPr>
        <w:ind w:left="3600" w:hanging="360"/>
      </w:pPr>
      <w:rPr>
        <w:rFonts w:ascii="Times New Roman" w:eastAsia="MS Mincho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76E94"/>
    <w:multiLevelType w:val="hybridMultilevel"/>
    <w:tmpl w:val="EF508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C50"/>
    <w:multiLevelType w:val="hybridMultilevel"/>
    <w:tmpl w:val="7E3C2AD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A1D27"/>
    <w:multiLevelType w:val="multilevel"/>
    <w:tmpl w:val="850477F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3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B56E78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4653C"/>
    <w:multiLevelType w:val="multilevel"/>
    <w:tmpl w:val="DDFA668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D0545FE"/>
    <w:multiLevelType w:val="hybridMultilevel"/>
    <w:tmpl w:val="B70607C6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157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32758D"/>
    <w:multiLevelType w:val="multilevel"/>
    <w:tmpl w:val="0666F4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0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63141"/>
    <w:multiLevelType w:val="hybridMultilevel"/>
    <w:tmpl w:val="249AA74E"/>
    <w:lvl w:ilvl="0" w:tplc="E652594E">
      <w:start w:val="1"/>
      <w:numFmt w:val="decimal"/>
      <w:lvlText w:val="%1."/>
      <w:lvlJc w:val="left"/>
      <w:pPr>
        <w:tabs>
          <w:tab w:val="num" w:pos="1745"/>
        </w:tabs>
        <w:ind w:left="1745" w:hanging="1065"/>
      </w:pPr>
      <w:rPr>
        <w:rFonts w:cs="Times New Roman" w:hint="default"/>
      </w:rPr>
    </w:lvl>
    <w:lvl w:ilvl="1" w:tplc="5664A59E">
      <w:start w:val="1"/>
      <w:numFmt w:val="upperRoman"/>
      <w:lvlText w:val="Глава 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E42C6"/>
    <w:multiLevelType w:val="hybridMultilevel"/>
    <w:tmpl w:val="C714BD50"/>
    <w:lvl w:ilvl="0" w:tplc="04090011">
      <w:start w:val="1"/>
      <w:numFmt w:val="decimal"/>
      <w:lvlText w:val="%1)"/>
      <w:lvlJc w:val="left"/>
      <w:pPr>
        <w:ind w:left="1400" w:hanging="360"/>
      </w:p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4C190F1A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A2B0B"/>
    <w:multiLevelType w:val="hybridMultilevel"/>
    <w:tmpl w:val="22940AE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52BB1F38"/>
    <w:multiLevelType w:val="hybridMultilevel"/>
    <w:tmpl w:val="DCE6E616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004D09"/>
    <w:multiLevelType w:val="multilevel"/>
    <w:tmpl w:val="178CC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578B497E"/>
    <w:multiLevelType w:val="hybridMultilevel"/>
    <w:tmpl w:val="DAAA2BA6"/>
    <w:lvl w:ilvl="0" w:tplc="FFFFFFFF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cs="Times New Roman" w:hint="default"/>
      </w:rPr>
    </w:lvl>
    <w:lvl w:ilvl="1" w:tplc="EF8C5C80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8">
    <w:nsid w:val="5A3A2A64"/>
    <w:multiLevelType w:val="hybridMultilevel"/>
    <w:tmpl w:val="CFA6A9E8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B7E8EB66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F0C2F"/>
    <w:multiLevelType w:val="multilevel"/>
    <w:tmpl w:val="5EDED4DA"/>
    <w:lvl w:ilvl="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2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E2F74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09A235F"/>
    <w:multiLevelType w:val="multilevel"/>
    <w:tmpl w:val="3994413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6">
    <w:nsid w:val="72B56ACD"/>
    <w:multiLevelType w:val="multilevel"/>
    <w:tmpl w:val="FFA2878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7">
    <w:nsid w:val="72BE2175"/>
    <w:multiLevelType w:val="hybridMultilevel"/>
    <w:tmpl w:val="9566EED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A3385"/>
    <w:multiLevelType w:val="multilevel"/>
    <w:tmpl w:val="39944132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1">
      <w:start w:val="1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33AD4"/>
    <w:multiLevelType w:val="hybridMultilevel"/>
    <w:tmpl w:val="3C920C9C"/>
    <w:lvl w:ilvl="0" w:tplc="F2DA4FF0">
      <w:start w:val="1"/>
      <w:numFmt w:val="upperRoman"/>
      <w:lvlText w:val="Глава %1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32"/>
  </w:num>
  <w:num w:numId="5">
    <w:abstractNumId w:val="18"/>
  </w:num>
  <w:num w:numId="6">
    <w:abstractNumId w:val="25"/>
  </w:num>
  <w:num w:numId="7">
    <w:abstractNumId w:val="19"/>
  </w:num>
  <w:num w:numId="8">
    <w:abstractNumId w:val="21"/>
  </w:num>
  <w:num w:numId="9">
    <w:abstractNumId w:val="10"/>
  </w:num>
  <w:num w:numId="10">
    <w:abstractNumId w:val="3"/>
  </w:num>
  <w:num w:numId="11">
    <w:abstractNumId w:val="31"/>
  </w:num>
  <w:num w:numId="12">
    <w:abstractNumId w:val="17"/>
  </w:num>
  <w:num w:numId="13">
    <w:abstractNumId w:val="7"/>
  </w:num>
  <w:num w:numId="14">
    <w:abstractNumId w:val="15"/>
  </w:num>
  <w:num w:numId="15">
    <w:abstractNumId w:val="11"/>
  </w:num>
  <w:num w:numId="16">
    <w:abstractNumId w:val="27"/>
  </w:num>
  <w:num w:numId="17">
    <w:abstractNumId w:val="23"/>
  </w:num>
  <w:num w:numId="18">
    <w:abstractNumId w:val="13"/>
  </w:num>
  <w:num w:numId="19">
    <w:abstractNumId w:val="28"/>
  </w:num>
  <w:num w:numId="20">
    <w:abstractNumId w:val="22"/>
  </w:num>
  <w:num w:numId="21">
    <w:abstractNumId w:val="9"/>
  </w:num>
  <w:num w:numId="22">
    <w:abstractNumId w:val="2"/>
  </w:num>
  <w:num w:numId="23">
    <w:abstractNumId w:val="12"/>
  </w:num>
  <w:num w:numId="24">
    <w:abstractNumId w:val="5"/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3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9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6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8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13F04"/>
    <w:rsid w:val="00025E07"/>
    <w:rsid w:val="000442AD"/>
    <w:rsid w:val="00067239"/>
    <w:rsid w:val="0009227C"/>
    <w:rsid w:val="00094E6D"/>
    <w:rsid w:val="000C53BF"/>
    <w:rsid w:val="000E27F7"/>
    <w:rsid w:val="000E4D23"/>
    <w:rsid w:val="000F1445"/>
    <w:rsid w:val="000F53C7"/>
    <w:rsid w:val="001009A9"/>
    <w:rsid w:val="001074E4"/>
    <w:rsid w:val="001223CF"/>
    <w:rsid w:val="001363B6"/>
    <w:rsid w:val="00151BB1"/>
    <w:rsid w:val="00171F0F"/>
    <w:rsid w:val="00185B59"/>
    <w:rsid w:val="00195675"/>
    <w:rsid w:val="001A597C"/>
    <w:rsid w:val="001B3748"/>
    <w:rsid w:val="001C5DC2"/>
    <w:rsid w:val="001D77CC"/>
    <w:rsid w:val="001F4210"/>
    <w:rsid w:val="001F73C4"/>
    <w:rsid w:val="00215774"/>
    <w:rsid w:val="00222B40"/>
    <w:rsid w:val="002232B9"/>
    <w:rsid w:val="00224A77"/>
    <w:rsid w:val="00227217"/>
    <w:rsid w:val="00243816"/>
    <w:rsid w:val="002529FD"/>
    <w:rsid w:val="00260283"/>
    <w:rsid w:val="002B5A51"/>
    <w:rsid w:val="002E36D2"/>
    <w:rsid w:val="002F236C"/>
    <w:rsid w:val="002F3125"/>
    <w:rsid w:val="00300C02"/>
    <w:rsid w:val="00312219"/>
    <w:rsid w:val="00331305"/>
    <w:rsid w:val="0033234C"/>
    <w:rsid w:val="00344701"/>
    <w:rsid w:val="00360E74"/>
    <w:rsid w:val="003878A8"/>
    <w:rsid w:val="00395ED2"/>
    <w:rsid w:val="003C027D"/>
    <w:rsid w:val="003E302E"/>
    <w:rsid w:val="003F0508"/>
    <w:rsid w:val="003F621C"/>
    <w:rsid w:val="00410681"/>
    <w:rsid w:val="00411EED"/>
    <w:rsid w:val="004228ED"/>
    <w:rsid w:val="00430F42"/>
    <w:rsid w:val="00432145"/>
    <w:rsid w:val="0043368E"/>
    <w:rsid w:val="00446B17"/>
    <w:rsid w:val="00453344"/>
    <w:rsid w:val="00453839"/>
    <w:rsid w:val="0045578A"/>
    <w:rsid w:val="00493E8A"/>
    <w:rsid w:val="004B154C"/>
    <w:rsid w:val="004B66AF"/>
    <w:rsid w:val="004B712E"/>
    <w:rsid w:val="0053522F"/>
    <w:rsid w:val="00540D01"/>
    <w:rsid w:val="005429B6"/>
    <w:rsid w:val="005804E7"/>
    <w:rsid w:val="005A14AD"/>
    <w:rsid w:val="005B0116"/>
    <w:rsid w:val="005B44EC"/>
    <w:rsid w:val="005C4A61"/>
    <w:rsid w:val="005E6ACB"/>
    <w:rsid w:val="005F39E0"/>
    <w:rsid w:val="005F3BE4"/>
    <w:rsid w:val="00601825"/>
    <w:rsid w:val="00602484"/>
    <w:rsid w:val="00611682"/>
    <w:rsid w:val="0063725F"/>
    <w:rsid w:val="00642DFA"/>
    <w:rsid w:val="00657C34"/>
    <w:rsid w:val="006742DF"/>
    <w:rsid w:val="006833B5"/>
    <w:rsid w:val="00687D0D"/>
    <w:rsid w:val="006A6624"/>
    <w:rsid w:val="006B602B"/>
    <w:rsid w:val="006C33E3"/>
    <w:rsid w:val="006D001B"/>
    <w:rsid w:val="006D5375"/>
    <w:rsid w:val="006E567E"/>
    <w:rsid w:val="006E652E"/>
    <w:rsid w:val="006E796C"/>
    <w:rsid w:val="007031A2"/>
    <w:rsid w:val="00703358"/>
    <w:rsid w:val="0070583F"/>
    <w:rsid w:val="00707102"/>
    <w:rsid w:val="007071F1"/>
    <w:rsid w:val="007257E2"/>
    <w:rsid w:val="0072702D"/>
    <w:rsid w:val="0076052F"/>
    <w:rsid w:val="00784A2F"/>
    <w:rsid w:val="00795C54"/>
    <w:rsid w:val="007D5FC4"/>
    <w:rsid w:val="007E48C2"/>
    <w:rsid w:val="007F34E6"/>
    <w:rsid w:val="00803E84"/>
    <w:rsid w:val="0080466C"/>
    <w:rsid w:val="008245BF"/>
    <w:rsid w:val="00830F34"/>
    <w:rsid w:val="008330A2"/>
    <w:rsid w:val="00847C81"/>
    <w:rsid w:val="008739F9"/>
    <w:rsid w:val="008769D2"/>
    <w:rsid w:val="00884DED"/>
    <w:rsid w:val="00885994"/>
    <w:rsid w:val="008902D2"/>
    <w:rsid w:val="008B5E92"/>
    <w:rsid w:val="008C54AD"/>
    <w:rsid w:val="008D5B7C"/>
    <w:rsid w:val="009065FA"/>
    <w:rsid w:val="00914C27"/>
    <w:rsid w:val="00917803"/>
    <w:rsid w:val="00954887"/>
    <w:rsid w:val="009704FF"/>
    <w:rsid w:val="00972720"/>
    <w:rsid w:val="009C3488"/>
    <w:rsid w:val="009E78EB"/>
    <w:rsid w:val="009E79F8"/>
    <w:rsid w:val="00A4668C"/>
    <w:rsid w:val="00A94917"/>
    <w:rsid w:val="00AB7384"/>
    <w:rsid w:val="00AD56E5"/>
    <w:rsid w:val="00B003BC"/>
    <w:rsid w:val="00B31744"/>
    <w:rsid w:val="00B74E7E"/>
    <w:rsid w:val="00B84413"/>
    <w:rsid w:val="00B870B5"/>
    <w:rsid w:val="00B929D7"/>
    <w:rsid w:val="00BB7F60"/>
    <w:rsid w:val="00C077B2"/>
    <w:rsid w:val="00C13872"/>
    <w:rsid w:val="00C158A7"/>
    <w:rsid w:val="00C3000E"/>
    <w:rsid w:val="00C34B73"/>
    <w:rsid w:val="00C44FBC"/>
    <w:rsid w:val="00C76C7A"/>
    <w:rsid w:val="00C76E12"/>
    <w:rsid w:val="00C815E6"/>
    <w:rsid w:val="00C87081"/>
    <w:rsid w:val="00C926F3"/>
    <w:rsid w:val="00CA5EDD"/>
    <w:rsid w:val="00CB3276"/>
    <w:rsid w:val="00CE4050"/>
    <w:rsid w:val="00CF3CE2"/>
    <w:rsid w:val="00D53AC4"/>
    <w:rsid w:val="00D62619"/>
    <w:rsid w:val="00D8064B"/>
    <w:rsid w:val="00D95A00"/>
    <w:rsid w:val="00DA546F"/>
    <w:rsid w:val="00DA7442"/>
    <w:rsid w:val="00DB2826"/>
    <w:rsid w:val="00DE2FB8"/>
    <w:rsid w:val="00DF6C96"/>
    <w:rsid w:val="00E024B6"/>
    <w:rsid w:val="00E65CB1"/>
    <w:rsid w:val="00E90EC9"/>
    <w:rsid w:val="00E947E1"/>
    <w:rsid w:val="00EA0073"/>
    <w:rsid w:val="00EB68E0"/>
    <w:rsid w:val="00EC4D1A"/>
    <w:rsid w:val="00F14AA0"/>
    <w:rsid w:val="00F25ADB"/>
    <w:rsid w:val="00F31DD7"/>
    <w:rsid w:val="00F536D9"/>
    <w:rsid w:val="00F571FD"/>
    <w:rsid w:val="00F57DDC"/>
    <w:rsid w:val="00F72FB2"/>
    <w:rsid w:val="00F84AA7"/>
    <w:rsid w:val="00FB77E6"/>
    <w:rsid w:val="00FD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/>
    </w:rPr>
  </w:style>
  <w:style w:type="paragraph" w:styleId="2">
    <w:name w:val="heading 2"/>
    <w:basedOn w:val="a0"/>
    <w:next w:val="a0"/>
    <w:link w:val="20"/>
    <w:uiPriority w:val="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  <w:lang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-1">
    <w:name w:val="Colorful List Accent 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uiPriority w:val="99"/>
    <w:rsid w:val="008769D2"/>
    <w:pPr>
      <w:ind w:firstLine="680"/>
      <w:jc w:val="both"/>
    </w:pPr>
    <w:rPr>
      <w:rFonts w:ascii="Arial" w:eastAsia="MS ??" w:hAnsi="Arial"/>
      <w:sz w:val="20"/>
      <w:szCs w:val="28"/>
      <w:lang/>
    </w:rPr>
  </w:style>
  <w:style w:type="character" w:customStyle="1" w:styleId="a7">
    <w:name w:val="Основной стиль Знак"/>
    <w:link w:val="a6"/>
    <w:uiPriority w:val="99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8769D2"/>
    <w:rPr>
      <w:rFonts w:ascii="Lucida Grande CY" w:hAnsi="Lucida Grande CY"/>
      <w:sz w:val="18"/>
      <w:szCs w:val="18"/>
      <w:lang/>
    </w:rPr>
  </w:style>
  <w:style w:type="character" w:customStyle="1" w:styleId="ac">
    <w:name w:val="Текст выноски Знак"/>
    <w:link w:val="ab"/>
    <w:uiPriority w:val="99"/>
    <w:semiHidden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6"/>
      </w:numPr>
    </w:pPr>
  </w:style>
  <w:style w:type="paragraph" w:customStyle="1" w:styleId="ConsPlusNormal">
    <w:name w:val="ConsPlusNormal"/>
    <w:uiPriority w:val="99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8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5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semiHidden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semiHidden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ListParagraph">
    <w:name w:val="List Paragraph"/>
    <w:basedOn w:val="a0"/>
    <w:rsid w:val="00395ED2"/>
    <w:pPr>
      <w:widowControl w:val="0"/>
      <w:autoSpaceDE w:val="0"/>
      <w:autoSpaceDN w:val="0"/>
      <w:adjustRightInd w:val="0"/>
      <w:ind w:left="720"/>
    </w:pPr>
    <w:rPr>
      <w:rFonts w:ascii="Times New Roman" w:eastAsia="MS ??" w:hAnsi="Times New Roman"/>
      <w:sz w:val="20"/>
      <w:szCs w:val="20"/>
    </w:rPr>
  </w:style>
  <w:style w:type="table" w:customStyle="1" w:styleId="11">
    <w:name w:val="Сетка таблицы1"/>
    <w:basedOn w:val="a2"/>
    <w:next w:val="af"/>
    <w:uiPriority w:val="59"/>
    <w:rsid w:val="0088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"/>
    <w:uiPriority w:val="59"/>
    <w:rsid w:val="0088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0"/>
    <w:uiPriority w:val="34"/>
    <w:qFormat/>
    <w:rsid w:val="00885994"/>
    <w:pPr>
      <w:ind w:left="720"/>
      <w:contextualSpacing/>
    </w:pPr>
    <w:rPr>
      <w:rFonts w:ascii="Times New Roman" w:eastAsia="Times New Roman" w:hAnsi="Times New Roman"/>
    </w:rPr>
  </w:style>
  <w:style w:type="table" w:customStyle="1" w:styleId="3">
    <w:name w:val="Сетка таблицы3"/>
    <w:basedOn w:val="a2"/>
    <w:next w:val="af"/>
    <w:uiPriority w:val="59"/>
    <w:rsid w:val="0088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"/>
    <w:uiPriority w:val="59"/>
    <w:rsid w:val="0088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"/>
    <w:uiPriority w:val="59"/>
    <w:rsid w:val="0088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"/>
    <w:uiPriority w:val="59"/>
    <w:rsid w:val="00885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Основной текст_"/>
    <w:basedOn w:val="a1"/>
    <w:link w:val="12"/>
    <w:locked/>
    <w:rsid w:val="00657C34"/>
    <w:rPr>
      <w:rFonts w:ascii="Times New Roman" w:eastAsia="Times New Roman" w:hAnsi="Times New Roman"/>
      <w:sz w:val="29"/>
      <w:szCs w:val="29"/>
      <w:shd w:val="clear" w:color="auto" w:fill="FFFFFF"/>
    </w:rPr>
  </w:style>
  <w:style w:type="paragraph" w:customStyle="1" w:styleId="12">
    <w:name w:val="Основной текст1"/>
    <w:basedOn w:val="a0"/>
    <w:link w:val="af9"/>
    <w:rsid w:val="00657C34"/>
    <w:pPr>
      <w:shd w:val="clear" w:color="auto" w:fill="FFFFFF"/>
      <w:spacing w:after="900" w:line="324" w:lineRule="exact"/>
    </w:pPr>
    <w:rPr>
      <w:rFonts w:ascii="Times New Roman" w:eastAsia="Times New Roman" w:hAnsi="Times New Roman"/>
      <w:sz w:val="29"/>
      <w:szCs w:val="29"/>
    </w:rPr>
  </w:style>
  <w:style w:type="character" w:customStyle="1" w:styleId="30">
    <w:name w:val="Основной текст (3)_"/>
    <w:basedOn w:val="a1"/>
    <w:link w:val="31"/>
    <w:locked/>
    <w:rsid w:val="00657C3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657C34"/>
    <w:pPr>
      <w:shd w:val="clear" w:color="auto" w:fill="FFFFFF"/>
      <w:spacing w:line="482" w:lineRule="exact"/>
      <w:ind w:firstLine="70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5830;fld=134" TargetMode="External"/><Relationship Id="rId13" Type="http://schemas.openxmlformats.org/officeDocument/2006/relationships/hyperlink" Target="consultantplus://offline/ref=1F2DD3A93042F73C038BCDD6BB48EBCF9A6704DF47C90E3451E213E5DBd3Y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86;&#1083;&#1077;&#1075;\Documents\&#1040;&#1082;&#1090;&#1091;&#1072;&#1083;&#1100;&#1085;&#1072;&#1103;%20&#1088;&#1077;&#1076;.%20&#1055;&#1047;&#1047;%20&#1087;&#1086;&#1089;&#1083;&#1077;&#1076;&#1085;&#1103;&#1103;\&#1055;&#1047;&#1047;%20&#1050;&#1088;&#1072;&#1089;&#1085;&#1099;&#1081;_&#1057;&#1090;&#1088;&#1086;&#1080;&#1090;&#1077;&#1083;&#1100;%20&#1074;%20&#1088;&#1077;&#1076;&#1072;&#1082;&#1094;&#1080;&#1080;%20&#1056;&#1077;&#1096;&#1077;&#1085;&#1080;&#1103;%20&#1057;&#1086;&#1073;&#1088;&#1072;&#1085;&#1080;&#1103;%20&#1087;&#1088;&#1077;&#1076;&#1089;&#1090;&#1072;&#1074;&#1080;&#1090;&#1077;&#1083;&#1077;&#1081;%20&#8470;%2042%20&#1086;&#1090;%2012.10.2016.doc" TargetMode="External"/><Relationship Id="rId12" Type="http://schemas.openxmlformats.org/officeDocument/2006/relationships/hyperlink" Target="consultantplus://offline/ref=1F2DD3A93042F73C038BCDD6BB48EBCF9A670BD94AC20E3451E213E5DB3AD6828F09981B49068456dEY8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2DD3A93042F73C038BCDD6BB48EBCF9A670BD94AC20E3451E213E5DB3AD6828F09981B49068456dEY8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LAW;n=41597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41597;fld=134" TargetMode="External"/><Relationship Id="rId14" Type="http://schemas.openxmlformats.org/officeDocument/2006/relationships/hyperlink" Target="consultantplus://offline/ref=1F2DD3A93042F73C038BCDD6BB48EBCF9A6308D143CC0E3451E213E5DB3AD6828F09981B49068150dE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126</Pages>
  <Words>26934</Words>
  <Characters>153527</Characters>
  <Application>Microsoft Office Word</Application>
  <DocSecurity>0</DocSecurity>
  <Lines>1279</Lines>
  <Paragraphs>360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/>
      <vt:lpstr>Утверждены</vt:lpstr>
      <vt:lpstr>Порядок применения правил землепользования и застройки сельского поселения Чуваш</vt:lpstr>
      <vt:lpstr>    Общие положения о землепользовании и застройке  в поселении</vt:lpstr>
      <vt:lpstr>        Предмет правил землепользования и застройки</vt:lpstr>
      <vt:lpstr>        Полномочия органов и должностных лиц местного самоуправления поселения в сфере з</vt:lpstr>
      <vt:lpstr>        Комиссия по подготовке проекта правил землепользования и застройки поселения</vt:lpstr>
      <vt:lpstr>    Градостроительное зонирование территории поселения</vt:lpstr>
      <vt:lpstr>        Градостроительное зонирование территории поселения</vt:lpstr>
      <vt:lpstr>        Градостроительные регламенты</vt:lpstr>
      <vt:lpstr>        Разрешенное использование земельных участков и объектов капитального строительст</vt:lpstr>
      <vt:lpstr>        Изменение видов разрешенного использования земельных участков и объектов капитал</vt:lpstr>
      <vt:lpstr>        Предоставление разрешения на условно разрешенный вид использования земельного уч</vt:lpstr>
      <vt:lpstr>    Планировка территории поселения</vt:lpstr>
      <vt:lpstr>        Виды документации по планировке территории поселения</vt:lpstr>
      <vt:lpstr>        Принятие решения о подготовке документации по планировке территории поселения</vt:lpstr>
      <vt:lpstr>        Подготовка документации по планировке территории поселения</vt:lpstr>
      <vt:lpstr>        Использование территорий общего пользования. Красные линии</vt:lpstr>
      <vt:lpstr>    Порядок организации и проведения публичных слушаний по вопросам градостроительно</vt:lpstr>
      <vt:lpstr>        Общие положения об организации и проведении публичных слушаний в сфере градостро</vt:lpstr>
      <vt:lpstr>        Назначение публичных слушаний в сфере градостроительной деятельности</vt:lpstr>
      <vt:lpstr>        Срок проведения публичных слушаний в сфере градостроительной деятельности</vt:lpstr>
      <vt:lpstr>        Заключение о результатах публичных слушаний</vt:lpstr>
      <vt:lpstr>    Внесение изменений в Правила землепользования  и застройки поселения </vt:lpstr>
      <vt:lpstr>        Основания для внесения изменений в Правила, порядок рассмотрения предложений и и</vt:lpstr>
      <vt:lpstr>        Подготовка и принятие проекта решения о внесении изменений в правила</vt:lpstr>
      <vt:lpstr>    Действие Правил во времени</vt:lpstr>
      <vt:lpstr>        Порядок действия Правил во времени</vt:lpstr>
      <vt:lpstr>Карта градостроительного зонирования территории поселения</vt:lpstr>
      <vt:lpstr>    Карта градостроительного зонирования территории поселения</vt:lpstr>
      <vt:lpstr>        Карта градостроительного зонирования территории поселения</vt:lpstr>
      <vt:lpstr>Градостроительные регламенты</vt:lpstr>
      <vt:lpstr>    Виды разрешенного использования земельных участков  и объектов капитального стро</vt:lpstr>
      <vt:lpstr>        Перечень территориальных зон и подзон</vt:lpstr>
      <vt:lpstr>        Перечень видов разрешенного использования земельных участков и объектов капиталь</vt:lpstr>
      <vt:lpstr>        Перечень видов разрешенного использования земельных участков и объектов капиталь</vt:lpstr>
      <vt:lpstr>        Перечень видов разрешенного использования земельных участков и объектов капиталь</vt:lpstr>
    </vt:vector>
  </TitlesOfParts>
  <Company>SPecialiST RePack</Company>
  <LinksUpToDate>false</LinksUpToDate>
  <CharactersWithSpaces>180101</CharactersWithSpaces>
  <SharedDoc>false</SharedDoc>
  <HLinks>
    <vt:vector size="48" baseType="variant">
      <vt:variant>
        <vt:i4>5111934</vt:i4>
      </vt:variant>
      <vt:variant>
        <vt:i4>21</vt:i4>
      </vt:variant>
      <vt:variant>
        <vt:i4>0</vt:i4>
      </vt:variant>
      <vt:variant>
        <vt:i4>5</vt:i4>
      </vt:variant>
      <vt:variant>
        <vt:lpwstr>consultantplus:\--offline-ref=1F2DD3A93042F73C038BCDD6BB48EBCF9A6308D143CC0E3451E213E5DB3AD6828F09981B49068150dEYAG</vt:lpwstr>
      </vt:variant>
      <vt:variant>
        <vt:lpwstr/>
      </vt:variant>
      <vt:variant>
        <vt:i4>7798808</vt:i4>
      </vt:variant>
      <vt:variant>
        <vt:i4>18</vt:i4>
      </vt:variant>
      <vt:variant>
        <vt:i4>0</vt:i4>
      </vt:variant>
      <vt:variant>
        <vt:i4>5</vt:i4>
      </vt:variant>
      <vt:variant>
        <vt:lpwstr>consultantplus:\--offline-ref=1F2DD3A93042F73C038BCDD6BB48EBCF9A6704DF47C90E3451E213E5DBd3YAG</vt:lpwstr>
      </vt:variant>
      <vt:variant>
        <vt:lpwstr/>
      </vt:variant>
      <vt:variant>
        <vt:i4>4259966</vt:i4>
      </vt:variant>
      <vt:variant>
        <vt:i4>15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4259966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consultantplus:\--offline-ref=1F2DD3A93042F73C038BCDD6BB48EBCF9A670BD94AC20E3451E213E5DB3AD6828F09981B49068456dEY8G</vt:lpwstr>
      </vt:variant>
      <vt:variant>
        <vt:lpwstr/>
      </vt:variant>
      <vt:variant>
        <vt:i4>5701690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5701690</vt:i4>
      </vt:variant>
      <vt:variant>
        <vt:i4>6</vt:i4>
      </vt:variant>
      <vt:variant>
        <vt:i4>0</vt:i4>
      </vt:variant>
      <vt:variant>
        <vt:i4>5</vt:i4>
      </vt:variant>
      <vt:variant>
        <vt:lpwstr>consultantplus:\--offline-main?base=LAW;n=41597;fld=134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consultantplus://offline/main?base=LAW;n=85830;fld=134</vt:lpwstr>
      </vt:variant>
      <vt:variant>
        <vt:lpwstr/>
      </vt:variant>
      <vt:variant>
        <vt:i4>620953700</vt:i4>
      </vt:variant>
      <vt:variant>
        <vt:i4>0</vt:i4>
      </vt:variant>
      <vt:variant>
        <vt:i4>0</vt:i4>
      </vt:variant>
      <vt:variant>
        <vt:i4>5</vt:i4>
      </vt:variant>
      <vt:variant>
        <vt:lpwstr>C:\Users\олег\Documents\Актуальная ред. ПЗЗ последняя\ПЗЗ Красный_Строитель в редакции Решения Собрания представителей № 42 от 12.10.2016.doc</vt:lpwstr>
      </vt:variant>
      <vt:variant>
        <vt:lpwstr>_Общие_положения_об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ЧувУрм</cp:lastModifiedBy>
  <cp:revision>2</cp:revision>
  <cp:lastPrinted>2013-12-22T08:57:00Z</cp:lastPrinted>
  <dcterms:created xsi:type="dcterms:W3CDTF">2018-02-05T06:49:00Z</dcterms:created>
  <dcterms:modified xsi:type="dcterms:W3CDTF">2018-02-05T06:49:00Z</dcterms:modified>
</cp:coreProperties>
</file>